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1CB68" w14:textId="363C3699" w:rsidR="005A244A" w:rsidRPr="00C12DDD" w:rsidRDefault="005A244A" w:rsidP="005A244A">
      <w:pPr>
        <w:pStyle w:val="FormatvorlagePMHeadline"/>
        <w:rPr>
          <w:rFonts w:cs="Arial"/>
          <w:sz w:val="28"/>
          <w:szCs w:val="28"/>
          <w:u w:val="none"/>
          <w:lang w:val="en-GB"/>
        </w:rPr>
      </w:pPr>
      <w:r w:rsidRPr="00C12DDD">
        <w:rPr>
          <w:rFonts w:cs="Arial"/>
          <w:sz w:val="28"/>
          <w:szCs w:val="28"/>
          <w:u w:val="none"/>
          <w:lang w:val="en-GB"/>
        </w:rPr>
        <w:t>Arburg at Fakuma 2024</w:t>
      </w:r>
    </w:p>
    <w:p w14:paraId="37751ED0" w14:textId="1D85898C" w:rsidR="005A244A" w:rsidRPr="00C12DDD" w:rsidRDefault="005A244A" w:rsidP="005A244A">
      <w:pPr>
        <w:pStyle w:val="FormatvorlagePMHeadline"/>
        <w:tabs>
          <w:tab w:val="left" w:pos="6258"/>
        </w:tabs>
        <w:rPr>
          <w:rFonts w:cs="Arial"/>
          <w:szCs w:val="32"/>
          <w:lang w:val="en-GB"/>
        </w:rPr>
      </w:pPr>
      <w:r w:rsidRPr="00C12DDD">
        <w:rPr>
          <w:rFonts w:cs="Arial"/>
          <w:szCs w:val="32"/>
          <w:lang w:val="en-GB"/>
        </w:rPr>
        <w:t xml:space="preserve">ARBURG Additive: industrial 3D printing </w:t>
      </w:r>
      <w:r w:rsidR="00B57642" w:rsidRPr="00B57642">
        <w:rPr>
          <w:rFonts w:cs="Arial"/>
          <w:szCs w:val="32"/>
          <w:lang w:val="en-GB"/>
        </w:rPr>
        <w:t>- focus on applications</w:t>
      </w:r>
      <w:r w:rsidR="00B57642">
        <w:rPr>
          <w:rFonts w:cs="Arial"/>
          <w:szCs w:val="32"/>
          <w:lang w:val="en-GB"/>
        </w:rPr>
        <w:t xml:space="preserve"> for injection moulder</w:t>
      </w:r>
      <w:r w:rsidR="00B57642" w:rsidRPr="00B57642">
        <w:rPr>
          <w:rFonts w:cs="Arial"/>
          <w:szCs w:val="32"/>
          <w:lang w:val="en-GB"/>
        </w:rPr>
        <w:t>s</w:t>
      </w:r>
    </w:p>
    <w:p w14:paraId="232BD6B9" w14:textId="77777777" w:rsidR="005A244A" w:rsidRPr="00C12DDD" w:rsidRDefault="005A244A" w:rsidP="005A244A">
      <w:pPr>
        <w:pStyle w:val="PMSubline"/>
        <w:numPr>
          <w:ilvl w:val="0"/>
          <w:numId w:val="0"/>
        </w:numPr>
        <w:rPr>
          <w:lang w:val="en-GB"/>
        </w:rPr>
      </w:pPr>
    </w:p>
    <w:p w14:paraId="63D943C8" w14:textId="3DC80F2A" w:rsidR="005A244A" w:rsidRPr="00C12DDD" w:rsidRDefault="00580AEA" w:rsidP="005A244A">
      <w:pPr>
        <w:pStyle w:val="PMSubline"/>
        <w:numPr>
          <w:ilvl w:val="0"/>
          <w:numId w:val="23"/>
        </w:numPr>
        <w:rPr>
          <w:lang w:val="en-GB"/>
        </w:rPr>
      </w:pPr>
      <w:r w:rsidRPr="00C12DDD">
        <w:rPr>
          <w:lang w:val="en-GB"/>
        </w:rPr>
        <w:t>Freeformer 750-3X: additive manufacturing of functional components from original plastic granules</w:t>
      </w:r>
    </w:p>
    <w:p w14:paraId="210A41ED" w14:textId="2B0ABEC4" w:rsidR="005A244A" w:rsidRPr="00C12DDD" w:rsidRDefault="00580AEA" w:rsidP="005A244A">
      <w:pPr>
        <w:pStyle w:val="PMSubline"/>
        <w:numPr>
          <w:ilvl w:val="0"/>
          <w:numId w:val="23"/>
        </w:numPr>
        <w:rPr>
          <w:lang w:val="en-GB"/>
        </w:rPr>
      </w:pPr>
      <w:r w:rsidRPr="00C12DDD">
        <w:rPr>
          <w:lang w:val="en-GB"/>
        </w:rPr>
        <w:t>TiQ2: entry-level machine produces equipment flexibly, quickly and economically "on demand"</w:t>
      </w:r>
    </w:p>
    <w:p w14:paraId="218FD4A7" w14:textId="4E31FA02" w:rsidR="005A244A" w:rsidRPr="00C12DDD" w:rsidRDefault="00082B64" w:rsidP="005A244A">
      <w:pPr>
        <w:pStyle w:val="PMSubline"/>
        <w:numPr>
          <w:ilvl w:val="0"/>
          <w:numId w:val="23"/>
        </w:numPr>
        <w:rPr>
          <w:lang w:val="en-GB"/>
        </w:rPr>
      </w:pPr>
      <w:r w:rsidRPr="00C12DDD">
        <w:rPr>
          <w:lang w:val="en-GB"/>
        </w:rPr>
        <w:t>Practical example: robotic gripper specially designed for the careful removal of injection-moulded parts</w:t>
      </w:r>
    </w:p>
    <w:p w14:paraId="25DDBCF2" w14:textId="77777777" w:rsidR="005A244A" w:rsidRPr="00C12DDD" w:rsidRDefault="005A244A" w:rsidP="005A244A">
      <w:pPr>
        <w:pStyle w:val="PMSubline"/>
        <w:numPr>
          <w:ilvl w:val="0"/>
          <w:numId w:val="0"/>
        </w:numPr>
        <w:ind w:left="720" w:hanging="360"/>
        <w:rPr>
          <w:lang w:val="en-GB"/>
        </w:rPr>
      </w:pPr>
    </w:p>
    <w:p w14:paraId="46A6652F" w14:textId="5F4494A5" w:rsidR="005A244A" w:rsidRPr="00C12DDD" w:rsidRDefault="00966110" w:rsidP="005A244A">
      <w:pPr>
        <w:pStyle w:val="PMOrtDatum"/>
        <w:rPr>
          <w:lang w:val="en-GB"/>
        </w:rPr>
      </w:pPr>
      <w:r>
        <w:rPr>
          <w:lang w:val="en-GB"/>
        </w:rPr>
        <w:t>Lossburg, 09</w:t>
      </w:r>
      <w:r w:rsidR="005A244A" w:rsidRPr="00C12DDD">
        <w:rPr>
          <w:lang w:val="en-GB"/>
        </w:rPr>
        <w:t>.10.2024</w:t>
      </w:r>
    </w:p>
    <w:p w14:paraId="4279A36A" w14:textId="3D3433D0" w:rsidR="00580AEA" w:rsidRPr="00C12DDD" w:rsidRDefault="005A244A" w:rsidP="00580AEA">
      <w:pPr>
        <w:pStyle w:val="PMVorspann"/>
        <w:rPr>
          <w:lang w:val="en-GB"/>
        </w:rPr>
      </w:pPr>
      <w:r w:rsidRPr="00C12DDD">
        <w:rPr>
          <w:lang w:val="en-GB"/>
        </w:rPr>
        <w:t xml:space="preserve">At Fakuma 2024, Arburg (Hall A3, Stand 3101) is showcasing two exhibits used for industrial additive manufacturing. The focus will be on applications that are of particular interest to injection moulding customers. A Freeformer 750-3X with a high temperature design will process original plastic granules into functional components in hard-soft combinations. The </w:t>
      </w:r>
      <w:proofErr w:type="spellStart"/>
      <w:r w:rsidRPr="00C12DDD">
        <w:rPr>
          <w:lang w:val="en-GB"/>
        </w:rPr>
        <w:t>TiQ</w:t>
      </w:r>
      <w:proofErr w:type="spellEnd"/>
      <w:r w:rsidRPr="00C12DDD">
        <w:rPr>
          <w:lang w:val="en-GB"/>
        </w:rPr>
        <w:t xml:space="preserve"> 2 filament printer will demonstrate how equipment and robot grippers are 3D printed.</w:t>
      </w:r>
    </w:p>
    <w:p w14:paraId="0FC8D715" w14:textId="0787C91F" w:rsidR="005A244A" w:rsidRPr="00C12DDD" w:rsidRDefault="00580AEA" w:rsidP="005A244A">
      <w:pPr>
        <w:pStyle w:val="PMVorspann"/>
        <w:rPr>
          <w:lang w:val="en-GB"/>
        </w:rPr>
      </w:pPr>
      <w:r w:rsidRPr="00C12DDD">
        <w:rPr>
          <w:lang w:val="en-GB"/>
        </w:rPr>
        <w:t xml:space="preserve"> </w:t>
      </w:r>
    </w:p>
    <w:p w14:paraId="5F09FAC1" w14:textId="510AAB08" w:rsidR="005A244A" w:rsidRPr="00C12DDD" w:rsidRDefault="008F6794" w:rsidP="005A244A">
      <w:pPr>
        <w:pStyle w:val="PMVorspann"/>
        <w:rPr>
          <w:b w:val="0"/>
          <w:i w:val="0"/>
          <w:lang w:val="en-GB"/>
        </w:rPr>
      </w:pPr>
      <w:r w:rsidRPr="00C12DDD">
        <w:rPr>
          <w:b w:val="0"/>
          <w:i w:val="0"/>
          <w:lang w:val="en-GB"/>
        </w:rPr>
        <w:t xml:space="preserve">ARBURG Additive offers comprehensive, innovative 3D printing technology based on granules, filaments and liquid silicone. The entry-level </w:t>
      </w:r>
      <w:proofErr w:type="spellStart"/>
      <w:r w:rsidRPr="00C12DDD">
        <w:rPr>
          <w:b w:val="0"/>
          <w:i w:val="0"/>
          <w:lang w:val="en-GB"/>
        </w:rPr>
        <w:t>TiQ</w:t>
      </w:r>
      <w:proofErr w:type="spellEnd"/>
      <w:r w:rsidRPr="00C12DDD">
        <w:rPr>
          <w:b w:val="0"/>
          <w:i w:val="0"/>
          <w:lang w:val="en-GB"/>
        </w:rPr>
        <w:t xml:space="preserve"> 2 device is particularly suitable for daily use in an industrial and injection moulding environment. It uses the fused filament fabrication (FFF) method to process fibre-reinforced filaments into grippers and operating equipment, for example. The Arburg Plastic </w:t>
      </w:r>
      <w:proofErr w:type="spellStart"/>
      <w:r w:rsidR="00C12DDD">
        <w:rPr>
          <w:b w:val="0"/>
          <w:i w:val="0"/>
          <w:lang w:val="en-GB"/>
        </w:rPr>
        <w:t>Freeforming</w:t>
      </w:r>
      <w:proofErr w:type="spellEnd"/>
      <w:r w:rsidR="00C12DDD">
        <w:rPr>
          <w:b w:val="0"/>
          <w:i w:val="0"/>
          <w:lang w:val="en-GB"/>
        </w:rPr>
        <w:t xml:space="preserve"> (APF) with the </w:t>
      </w:r>
      <w:r w:rsidRPr="00C12DDD">
        <w:rPr>
          <w:b w:val="0"/>
          <w:i w:val="0"/>
          <w:lang w:val="en-GB"/>
        </w:rPr>
        <w:t xml:space="preserve">Freeformer is ideal for </w:t>
      </w:r>
      <w:r w:rsidRPr="00C12DDD">
        <w:rPr>
          <w:b w:val="0"/>
          <w:i w:val="0"/>
          <w:lang w:val="en-GB"/>
        </w:rPr>
        <w:lastRenderedPageBreak/>
        <w:t xml:space="preserve">the additive manufacturing of functional components from original plastic granules. </w:t>
      </w:r>
      <w:proofErr w:type="spellStart"/>
      <w:r w:rsidRPr="00C12DDD">
        <w:rPr>
          <w:b w:val="0"/>
          <w:i w:val="0"/>
          <w:lang w:val="en-GB"/>
        </w:rPr>
        <w:t>LiQ</w:t>
      </w:r>
      <w:proofErr w:type="spellEnd"/>
      <w:r w:rsidRPr="00C12DDD">
        <w:rPr>
          <w:b w:val="0"/>
          <w:i w:val="0"/>
          <w:lang w:val="en-GB"/>
        </w:rPr>
        <w:t xml:space="preserve"> series 3D printers use LAM (Liquid Additive Manufacturing) technology to process liquid silicone.</w:t>
      </w:r>
    </w:p>
    <w:p w14:paraId="1CE5A764" w14:textId="77777777" w:rsidR="005A244A" w:rsidRPr="00C12DDD" w:rsidRDefault="005A244A" w:rsidP="005A244A">
      <w:pPr>
        <w:pStyle w:val="PMVorspann"/>
        <w:rPr>
          <w:b w:val="0"/>
          <w:i w:val="0"/>
          <w:lang w:val="en-GB"/>
        </w:rPr>
      </w:pPr>
    </w:p>
    <w:p w14:paraId="238B1E0F" w14:textId="15783CEF" w:rsidR="00AD625B" w:rsidRPr="00C12DDD" w:rsidRDefault="00AD625B" w:rsidP="00AD625B">
      <w:pPr>
        <w:pStyle w:val="PMText"/>
        <w:rPr>
          <w:b/>
          <w:lang w:val="en-GB"/>
        </w:rPr>
      </w:pPr>
      <w:r w:rsidRPr="00C12DDD">
        <w:rPr>
          <w:b/>
          <w:lang w:val="en-GB"/>
        </w:rPr>
        <w:t>The Freeformer 750-3X processes original plastic granules</w:t>
      </w:r>
    </w:p>
    <w:p w14:paraId="31F5F5E0" w14:textId="76CC4358" w:rsidR="00B70CA4" w:rsidRPr="00C12DDD" w:rsidRDefault="00B70CA4" w:rsidP="00B70CA4">
      <w:pPr>
        <w:pStyle w:val="PMText"/>
        <w:rPr>
          <w:lang w:val="en-GB"/>
        </w:rPr>
      </w:pPr>
      <w:r w:rsidRPr="00C12DDD">
        <w:rPr>
          <w:lang w:val="en-GB"/>
        </w:rPr>
        <w:t xml:space="preserve">At Fakuma 2024, a Freeformer 750-3X with a high-temperature design will produce sophisticated functional components from a wide range of different plastic granulates. These include materials with specific approvals and certifications for use in sectors such as medicine, electronics, mobility and aerospace. The temperature of the build chamber can be raised to 200 degrees Celsius and </w:t>
      </w:r>
      <w:proofErr w:type="gramStart"/>
      <w:r w:rsidRPr="00C12DDD">
        <w:rPr>
          <w:lang w:val="en-GB"/>
        </w:rPr>
        <w:t>the granulate</w:t>
      </w:r>
      <w:proofErr w:type="gramEnd"/>
      <w:r w:rsidRPr="00C12DDD">
        <w:rPr>
          <w:lang w:val="en-GB"/>
        </w:rPr>
        <w:t xml:space="preserve"> is plasticised at up to 450 degrees Celsius. The component carrier that lends the system its name is 750 square centimetres in size. The high-end machine has three discharge units, meaning that even complex geometries and functional hard-soft combinations with support material can be created. This industrial 3D printer can be used to quickly and flexibly additively manufacture and customise larger functional components or small batches, using the APF method.</w:t>
      </w:r>
    </w:p>
    <w:p w14:paraId="54B860EB" w14:textId="1BEAE8B0" w:rsidR="00CA4BDC" w:rsidRPr="00C12DDD" w:rsidRDefault="00CA4BDC" w:rsidP="00B70CA4">
      <w:pPr>
        <w:pStyle w:val="PMText"/>
        <w:rPr>
          <w:lang w:val="en-GB"/>
        </w:rPr>
      </w:pPr>
    </w:p>
    <w:p w14:paraId="21EA2FD9" w14:textId="6FDB8791" w:rsidR="00CA4BDC" w:rsidRPr="00C12DDD" w:rsidRDefault="00CA4BDC" w:rsidP="00CA4BDC">
      <w:pPr>
        <w:pStyle w:val="PMText"/>
        <w:rPr>
          <w:b/>
          <w:lang w:val="en-GB"/>
        </w:rPr>
      </w:pPr>
      <w:proofErr w:type="spellStart"/>
      <w:r w:rsidRPr="00C12DDD">
        <w:rPr>
          <w:b/>
          <w:lang w:val="en-GB"/>
        </w:rPr>
        <w:t>TiQ</w:t>
      </w:r>
      <w:proofErr w:type="spellEnd"/>
      <w:r w:rsidRPr="00C12DDD">
        <w:rPr>
          <w:b/>
          <w:lang w:val="en-GB"/>
        </w:rPr>
        <w:t xml:space="preserve"> 2 for the 3D printing of equipment</w:t>
      </w:r>
    </w:p>
    <w:p w14:paraId="303A68FB" w14:textId="2AA29E80" w:rsidR="00CA4BDC" w:rsidRPr="00C12DDD" w:rsidRDefault="00CA4BDC" w:rsidP="00CA4BDC">
      <w:pPr>
        <w:pStyle w:val="PMText"/>
        <w:rPr>
          <w:lang w:val="en-GB"/>
        </w:rPr>
      </w:pPr>
      <w:r w:rsidRPr="00C12DDD">
        <w:rPr>
          <w:lang w:val="en-GB"/>
        </w:rPr>
        <w:t xml:space="preserve">The </w:t>
      </w:r>
      <w:proofErr w:type="spellStart"/>
      <w:r w:rsidRPr="00C12DDD">
        <w:rPr>
          <w:lang w:val="en-GB"/>
        </w:rPr>
        <w:t>TiQ</w:t>
      </w:r>
      <w:proofErr w:type="spellEnd"/>
      <w:r w:rsidRPr="00C12DDD">
        <w:rPr>
          <w:lang w:val="en-GB"/>
        </w:rPr>
        <w:t xml:space="preserve"> 2 3D printer is particularly economical and, with its open material system, is predestined for successful entry into the world of additive manufacturing. It is possible, for example, to produce resilient suction grippers and mechanical grippers quickly, flexibly and cost-effectively. In addition to the additive manufacturing of end-of-arm tooling (EOAT), the open material system is perfect for the cost-effective 3D printing of devices and other operating equipment.</w:t>
      </w:r>
    </w:p>
    <w:p w14:paraId="57AE805A" w14:textId="3C22F475" w:rsidR="00AD625B" w:rsidRDefault="00AD625B" w:rsidP="00AD625B">
      <w:pPr>
        <w:pStyle w:val="PMText"/>
        <w:rPr>
          <w:lang w:val="en-GB"/>
        </w:rPr>
      </w:pPr>
    </w:p>
    <w:p w14:paraId="240909B7" w14:textId="77777777" w:rsidR="00C12DDD" w:rsidRPr="00C12DDD" w:rsidRDefault="00C12DDD" w:rsidP="00AD625B">
      <w:pPr>
        <w:pStyle w:val="PMText"/>
        <w:rPr>
          <w:lang w:val="en-GB"/>
        </w:rPr>
      </w:pPr>
    </w:p>
    <w:p w14:paraId="36CD9789" w14:textId="77777777" w:rsidR="00C03AFE" w:rsidRPr="00C12DDD" w:rsidRDefault="00C03AFE" w:rsidP="00C03AFE">
      <w:pPr>
        <w:spacing w:line="360" w:lineRule="auto"/>
        <w:rPr>
          <w:rFonts w:cs="Arial"/>
          <w:b/>
          <w:bCs/>
          <w:sz w:val="24"/>
          <w:szCs w:val="24"/>
          <w:lang w:val="en-GB"/>
        </w:rPr>
      </w:pPr>
      <w:r w:rsidRPr="00C12DDD">
        <w:rPr>
          <w:rFonts w:cs="Arial"/>
          <w:b/>
          <w:bCs/>
          <w:sz w:val="24"/>
          <w:szCs w:val="24"/>
          <w:lang w:val="en-GB"/>
        </w:rPr>
        <w:lastRenderedPageBreak/>
        <w:t>Arburg’s additive expertise: 3D parts on demand</w:t>
      </w:r>
    </w:p>
    <w:p w14:paraId="66E17216" w14:textId="39E07014" w:rsidR="00AE504A" w:rsidRPr="00C12DDD" w:rsidRDefault="00AE504A" w:rsidP="00AE504A">
      <w:pPr>
        <w:spacing w:line="360" w:lineRule="auto"/>
        <w:rPr>
          <w:rFonts w:cs="Arial"/>
          <w:sz w:val="24"/>
          <w:szCs w:val="24"/>
          <w:lang w:val="en-GB"/>
        </w:rPr>
      </w:pPr>
      <w:r w:rsidRPr="00C12DDD">
        <w:rPr>
          <w:rFonts w:cs="Arial"/>
          <w:sz w:val="24"/>
          <w:szCs w:val="24"/>
          <w:lang w:val="en-GB"/>
        </w:rPr>
        <w:t xml:space="preserve">A practical example of how 3D printing and automated injection moulding processes optimally complement each other is the production of plant pots. An electric Allrounder 720 </w:t>
      </w:r>
      <w:proofErr w:type="gramStart"/>
      <w:r w:rsidRPr="00C12DDD">
        <w:rPr>
          <w:rFonts w:cs="Arial"/>
          <w:sz w:val="24"/>
          <w:szCs w:val="24"/>
          <w:lang w:val="en-GB"/>
        </w:rPr>
        <w:t>A</w:t>
      </w:r>
      <w:proofErr w:type="gramEnd"/>
      <w:r w:rsidRPr="00C12DDD">
        <w:rPr>
          <w:rFonts w:cs="Arial"/>
          <w:sz w:val="24"/>
          <w:szCs w:val="24"/>
          <w:lang w:val="en-GB"/>
        </w:rPr>
        <w:t xml:space="preserve"> injection moulding machine with a 4-cavity mould makes thin-walled pots from recycled material. In order to carefully remove these from the tool, </w:t>
      </w:r>
      <w:proofErr w:type="spellStart"/>
      <w:r w:rsidRPr="00C12DDD">
        <w:rPr>
          <w:rFonts w:cs="Arial"/>
          <w:sz w:val="24"/>
          <w:szCs w:val="24"/>
          <w:lang w:val="en-GB"/>
        </w:rPr>
        <w:t>Osko</w:t>
      </w:r>
      <w:proofErr w:type="spellEnd"/>
      <w:r w:rsidRPr="00C12DDD">
        <w:rPr>
          <w:rFonts w:cs="Arial"/>
          <w:sz w:val="24"/>
          <w:szCs w:val="24"/>
          <w:lang w:val="en-GB"/>
        </w:rPr>
        <w:t xml:space="preserve"> relies on special packaging automation equipment with grippers which are precisely adapted to the product. This equipment can be 3D printed quickly and on demand. The sturdy black centre piece, made of fibre-reinforced plastic filament, is manufactured using a </w:t>
      </w:r>
      <w:proofErr w:type="spellStart"/>
      <w:r w:rsidRPr="00C12DDD">
        <w:rPr>
          <w:rFonts w:cs="Arial"/>
          <w:sz w:val="24"/>
          <w:szCs w:val="24"/>
          <w:lang w:val="en-GB"/>
        </w:rPr>
        <w:t>TiQ</w:t>
      </w:r>
      <w:proofErr w:type="spellEnd"/>
      <w:r w:rsidRPr="00C12DDD">
        <w:rPr>
          <w:rFonts w:cs="Arial"/>
          <w:sz w:val="24"/>
          <w:szCs w:val="24"/>
          <w:lang w:val="en-GB"/>
        </w:rPr>
        <w:t xml:space="preserve"> printer. It is two to three times lighter, and significantly more cost-effective, than an aluminium component. The four hard-soft combination white gripping rings were produced by a Freeformer using the APF </w:t>
      </w:r>
      <w:r w:rsidR="00C12DDD">
        <w:rPr>
          <w:rFonts w:cs="Arial"/>
          <w:sz w:val="24"/>
          <w:szCs w:val="24"/>
          <w:lang w:val="en-GB"/>
        </w:rPr>
        <w:t>process</w:t>
      </w:r>
      <w:r w:rsidRPr="00C12DDD">
        <w:rPr>
          <w:rFonts w:cs="Arial"/>
          <w:sz w:val="24"/>
          <w:szCs w:val="24"/>
          <w:lang w:val="en-GB"/>
        </w:rPr>
        <w:t>. To remove the plant pots, the soft gripper part is "inflated" with compressed air, whereby the injection moulded part is secured and carefully handled.</w:t>
      </w:r>
    </w:p>
    <w:p w14:paraId="3A771AB8" w14:textId="77777777" w:rsidR="00AE504A" w:rsidRPr="00C12DDD" w:rsidRDefault="00AE504A" w:rsidP="00C03AFE">
      <w:pPr>
        <w:spacing w:line="360" w:lineRule="auto"/>
        <w:rPr>
          <w:rFonts w:cs="Arial"/>
          <w:sz w:val="24"/>
          <w:szCs w:val="24"/>
          <w:lang w:val="en-GB"/>
        </w:rPr>
      </w:pPr>
    </w:p>
    <w:p w14:paraId="61FD2F41" w14:textId="77777777" w:rsidR="00B70CA4" w:rsidRPr="00C12DDD" w:rsidRDefault="00B70CA4" w:rsidP="00B70CA4">
      <w:pPr>
        <w:pStyle w:val="PMText"/>
        <w:rPr>
          <w:b/>
          <w:snapToGrid/>
          <w:lang w:val="en-GB"/>
        </w:rPr>
      </w:pPr>
      <w:r w:rsidRPr="00C12DDD">
        <w:rPr>
          <w:b/>
          <w:snapToGrid/>
          <w:lang w:val="en-GB"/>
        </w:rPr>
        <w:t>Optimised data processing and seamless documentation</w:t>
      </w:r>
    </w:p>
    <w:p w14:paraId="490AAAC0" w14:textId="77777777" w:rsidR="00B70CA4" w:rsidRPr="00C12DDD" w:rsidRDefault="00B70CA4" w:rsidP="00B70CA4">
      <w:pPr>
        <w:pStyle w:val="PMText"/>
        <w:rPr>
          <w:snapToGrid/>
          <w:lang w:val="en-GB"/>
        </w:rPr>
      </w:pPr>
      <w:r w:rsidRPr="00C12DDD">
        <w:rPr>
          <w:snapToGrid/>
          <w:lang w:val="en-GB"/>
        </w:rPr>
        <w:t>Data processing and the Gestica controller, which was developed and manufactured by Arburg in-house, have been optimised in terms of process stability, component quality and build time. The result is significantly reduced costs per part and lower material usage.</w:t>
      </w:r>
    </w:p>
    <w:p w14:paraId="7B134879" w14:textId="2696BDBC" w:rsidR="00B70CA4" w:rsidRPr="00C12DDD" w:rsidRDefault="00B70CA4" w:rsidP="005A244A">
      <w:pPr>
        <w:pStyle w:val="PMText"/>
        <w:rPr>
          <w:snapToGrid/>
          <w:lang w:val="en-GB"/>
        </w:rPr>
      </w:pPr>
      <w:r w:rsidRPr="00C12DDD">
        <w:rPr>
          <w:snapToGrid/>
          <w:lang w:val="en-GB"/>
        </w:rPr>
        <w:t>For seamless documentation and traceability of each individual part, there is the "</w:t>
      </w:r>
      <w:proofErr w:type="spellStart"/>
      <w:r w:rsidRPr="00C12DDD">
        <w:rPr>
          <w:snapToGrid/>
          <w:lang w:val="en-GB"/>
        </w:rPr>
        <w:t>ProcessLog</w:t>
      </w:r>
      <w:proofErr w:type="spellEnd"/>
      <w:r w:rsidRPr="00C12DDD">
        <w:rPr>
          <w:snapToGrid/>
          <w:lang w:val="en-GB"/>
        </w:rPr>
        <w:t>" customer portal app. This allows a wide range of process and build job data from parts manufactured using the APF process to be displayed in clear graphical form and documented – which in turn ensures transparency, high part quality and can significantly reduce rejects and error rates.</w:t>
      </w:r>
    </w:p>
    <w:p w14:paraId="04A2EEE7" w14:textId="687A217C" w:rsidR="004A54E9" w:rsidRPr="00C12DDD" w:rsidRDefault="004A54E9" w:rsidP="00191966">
      <w:pPr>
        <w:pStyle w:val="PMText"/>
        <w:rPr>
          <w:lang w:val="en-GB"/>
        </w:rPr>
      </w:pPr>
    </w:p>
    <w:p w14:paraId="79B3D1A8" w14:textId="1B3BCF29" w:rsidR="00E26A58" w:rsidRPr="00C12DDD" w:rsidRDefault="00E26A58" w:rsidP="00E26A58">
      <w:pPr>
        <w:pStyle w:val="PMHeadline"/>
        <w:rPr>
          <w:lang w:val="en-GB"/>
        </w:rPr>
      </w:pPr>
      <w:r w:rsidRPr="00C12DDD">
        <w:rPr>
          <w:lang w:val="en-GB"/>
        </w:rPr>
        <w:lastRenderedPageBreak/>
        <w:t>Photos</w:t>
      </w:r>
    </w:p>
    <w:p w14:paraId="027F0DA6" w14:textId="77777777" w:rsidR="0056534D" w:rsidRPr="00C12DDD" w:rsidRDefault="0056534D" w:rsidP="001D2D96">
      <w:pPr>
        <w:pStyle w:val="PMBildunterschrift"/>
        <w:rPr>
          <w:lang w:val="en-GB"/>
        </w:rPr>
      </w:pPr>
    </w:p>
    <w:p w14:paraId="647E89D1" w14:textId="77777777" w:rsidR="00B70CA4" w:rsidRPr="00C12DDD" w:rsidRDefault="00B70CA4" w:rsidP="00B70CA4">
      <w:pPr>
        <w:pStyle w:val="PMBildunterschrift"/>
        <w:rPr>
          <w:b/>
          <w:i w:val="0"/>
          <w:lang w:val="en-GB"/>
        </w:rPr>
      </w:pPr>
      <w:r w:rsidRPr="00C12DDD">
        <w:rPr>
          <w:b/>
          <w:i w:val="0"/>
          <w:lang w:val="en-GB"/>
        </w:rPr>
        <w:t>183833</w:t>
      </w:r>
    </w:p>
    <w:p w14:paraId="657A00CC" w14:textId="518A4C63" w:rsidR="00B70CA4" w:rsidRPr="00C12DDD" w:rsidRDefault="00B70CA4" w:rsidP="00B70CA4">
      <w:pPr>
        <w:pStyle w:val="PMBildunterschrift"/>
        <w:rPr>
          <w:lang w:val="en-GB"/>
        </w:rPr>
      </w:pPr>
      <w:r w:rsidRPr="00C12DDD">
        <w:rPr>
          <w:noProof/>
        </w:rPr>
        <w:drawing>
          <wp:inline distT="0" distB="0" distL="0" distR="0" wp14:anchorId="055D39C9" wp14:editId="35489D55">
            <wp:extent cx="3098800" cy="2324100"/>
            <wp:effectExtent l="0" t="0" r="635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06689" cy="2330017"/>
                    </a:xfrm>
                    <a:prstGeom prst="rect">
                      <a:avLst/>
                    </a:prstGeom>
                    <a:noFill/>
                    <a:ln>
                      <a:noFill/>
                    </a:ln>
                  </pic:spPr>
                </pic:pic>
              </a:graphicData>
            </a:graphic>
          </wp:inline>
        </w:drawing>
      </w:r>
    </w:p>
    <w:p w14:paraId="147D8534" w14:textId="77777777" w:rsidR="00B70CA4" w:rsidRPr="00C12DDD" w:rsidRDefault="00B70CA4" w:rsidP="00B70CA4">
      <w:pPr>
        <w:pStyle w:val="PMBildunterschrift"/>
        <w:rPr>
          <w:lang w:val="en-GB"/>
        </w:rPr>
      </w:pPr>
      <w:r w:rsidRPr="00C12DDD">
        <w:rPr>
          <w:lang w:val="en-GB"/>
        </w:rPr>
        <w:t>In the high-temperature Freeformer 750-3X with three discharge units, the temperature of the build chamber can be raised to 200 degrees Celsius, and the original granulate is plasticised at up to 450 degrees Celsius.</w:t>
      </w:r>
    </w:p>
    <w:p w14:paraId="028FD43B" w14:textId="6F928AEE" w:rsidR="007F1785" w:rsidRPr="00C12DDD" w:rsidRDefault="007F1785" w:rsidP="007F1785">
      <w:pPr>
        <w:pStyle w:val="PMBildunterschrift"/>
        <w:rPr>
          <w:lang w:val="en-GB"/>
        </w:rPr>
      </w:pPr>
    </w:p>
    <w:p w14:paraId="7A022A55" w14:textId="07BD483A" w:rsidR="00C67BDF" w:rsidRPr="00C12DDD" w:rsidRDefault="00182BC3" w:rsidP="00C67BDF">
      <w:pPr>
        <w:pStyle w:val="PMText"/>
        <w:rPr>
          <w:i/>
          <w:lang w:val="en-GB"/>
        </w:rPr>
      </w:pPr>
      <w:r w:rsidRPr="00C12DDD">
        <w:rPr>
          <w:b/>
          <w:lang w:val="en-GB"/>
        </w:rPr>
        <w:t>Gripper DSC8299</w:t>
      </w:r>
    </w:p>
    <w:p w14:paraId="401F030D" w14:textId="0D9ED8CD" w:rsidR="00C67BDF" w:rsidRPr="00C12DDD" w:rsidRDefault="00182BC3" w:rsidP="00C67BDF">
      <w:pPr>
        <w:pStyle w:val="PMText"/>
        <w:rPr>
          <w:i/>
          <w:lang w:val="en-GB"/>
        </w:rPr>
      </w:pPr>
      <w:r w:rsidRPr="00C12DDD">
        <w:rPr>
          <w:i/>
          <w:noProof/>
        </w:rPr>
        <w:drawing>
          <wp:inline distT="0" distB="0" distL="0" distR="0" wp14:anchorId="43857001" wp14:editId="5B099B62">
            <wp:extent cx="2930368" cy="2470150"/>
            <wp:effectExtent l="0" t="0" r="3810" b="6350"/>
            <wp:docPr id="2" name="Grafik 2" descr="S:\BDB_EXPORT\PR\Bynder_Pressebilder\Greifer_Additiv_DSC82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DB_EXPORT\PR\Bynder_Pressebilder\Greifer_Additiv_DSC8299.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4132" cy="2498611"/>
                    </a:xfrm>
                    <a:prstGeom prst="rect">
                      <a:avLst/>
                    </a:prstGeom>
                    <a:noFill/>
                    <a:ln>
                      <a:noFill/>
                    </a:ln>
                  </pic:spPr>
                </pic:pic>
              </a:graphicData>
            </a:graphic>
          </wp:inline>
        </w:drawing>
      </w:r>
    </w:p>
    <w:p w14:paraId="00C4F373" w14:textId="28FA23AB" w:rsidR="00C67BDF" w:rsidRPr="00C12DDD" w:rsidRDefault="00C67BDF" w:rsidP="00C67BDF">
      <w:pPr>
        <w:pStyle w:val="PMText"/>
        <w:rPr>
          <w:i/>
          <w:lang w:val="en-GB"/>
        </w:rPr>
      </w:pPr>
      <w:r w:rsidRPr="00C12DDD">
        <w:rPr>
          <w:i/>
          <w:lang w:val="en-GB"/>
        </w:rPr>
        <w:t xml:space="preserve">This gripper for the careful removal of plant pots was additively manufactured using a </w:t>
      </w:r>
      <w:proofErr w:type="spellStart"/>
      <w:r w:rsidRPr="00C12DDD">
        <w:rPr>
          <w:i/>
          <w:lang w:val="en-GB"/>
        </w:rPr>
        <w:t>TiQ</w:t>
      </w:r>
      <w:proofErr w:type="spellEnd"/>
      <w:r w:rsidRPr="00C12DDD">
        <w:rPr>
          <w:i/>
          <w:lang w:val="en-GB"/>
        </w:rPr>
        <w:t xml:space="preserve"> 3D printer and an Arburg Freeformer.</w:t>
      </w:r>
    </w:p>
    <w:p w14:paraId="1F370E92" w14:textId="7FC2AE5C" w:rsidR="009D5462" w:rsidRPr="00C12DDD" w:rsidRDefault="009D5462" w:rsidP="00C67BDF">
      <w:pPr>
        <w:pStyle w:val="PMText"/>
        <w:rPr>
          <w:i/>
          <w:lang w:val="en-GB"/>
        </w:rPr>
      </w:pPr>
    </w:p>
    <w:p w14:paraId="6AA7EB8B" w14:textId="676C1409" w:rsidR="009D5462" w:rsidRPr="00C12DDD" w:rsidRDefault="009D5462" w:rsidP="00C67BDF">
      <w:pPr>
        <w:pStyle w:val="PMText"/>
        <w:rPr>
          <w:b/>
          <w:lang w:val="en-GB"/>
        </w:rPr>
      </w:pPr>
      <w:r w:rsidRPr="00C12DDD">
        <w:rPr>
          <w:b/>
          <w:lang w:val="en-GB"/>
        </w:rPr>
        <w:lastRenderedPageBreak/>
        <w:t>Gripper 196434</w:t>
      </w:r>
    </w:p>
    <w:p w14:paraId="1D488F89" w14:textId="7C76DFFD" w:rsidR="009D5462" w:rsidRPr="00C12DDD" w:rsidRDefault="009D5462" w:rsidP="00C67BDF">
      <w:pPr>
        <w:pStyle w:val="PMText"/>
        <w:rPr>
          <w:b/>
          <w:lang w:val="en-GB"/>
        </w:rPr>
      </w:pPr>
      <w:r w:rsidRPr="00C12DDD">
        <w:rPr>
          <w:b/>
          <w:noProof/>
        </w:rPr>
        <w:drawing>
          <wp:inline distT="0" distB="0" distL="0" distR="0" wp14:anchorId="0B248AEE" wp14:editId="76E2B290">
            <wp:extent cx="3561869" cy="2371725"/>
            <wp:effectExtent l="0" t="0" r="635" b="0"/>
            <wp:docPr id="3" name="Grafik 3" descr="S:\BDB_EXPORT\PR\Bynder_Pressebilder\Gripper 3D-printed 1964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BDB_EXPORT\PR\Bynder_Pressebilder\Gripper 3D-printed 19643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5306" cy="2374014"/>
                    </a:xfrm>
                    <a:prstGeom prst="rect">
                      <a:avLst/>
                    </a:prstGeom>
                    <a:noFill/>
                    <a:ln>
                      <a:noFill/>
                    </a:ln>
                  </pic:spPr>
                </pic:pic>
              </a:graphicData>
            </a:graphic>
          </wp:inline>
        </w:drawing>
      </w:r>
    </w:p>
    <w:p w14:paraId="0CFA51AF" w14:textId="2F09B8D2" w:rsidR="00A7639B" w:rsidRPr="00C12DDD" w:rsidRDefault="00A7639B" w:rsidP="00A7639B">
      <w:pPr>
        <w:pStyle w:val="PMText"/>
        <w:rPr>
          <w:b/>
          <w:i/>
          <w:lang w:val="en-GB"/>
        </w:rPr>
      </w:pPr>
      <w:r w:rsidRPr="00C12DDD">
        <w:rPr>
          <w:i/>
          <w:lang w:val="en-GB"/>
        </w:rPr>
        <w:t xml:space="preserve">The </w:t>
      </w:r>
      <w:proofErr w:type="spellStart"/>
      <w:r w:rsidRPr="00C12DDD">
        <w:rPr>
          <w:i/>
          <w:lang w:val="en-GB"/>
        </w:rPr>
        <w:t>TiQ</w:t>
      </w:r>
      <w:proofErr w:type="spellEnd"/>
      <w:r w:rsidRPr="00C12DDD">
        <w:rPr>
          <w:i/>
          <w:lang w:val="en-GB"/>
        </w:rPr>
        <w:t xml:space="preserve"> 2 is predestined for successful entry into the world of additive manufacturing. This is demonstrated by resilient suction grippers and mechanical grippers made of fibre-reinforced PA and PP with customised fingers for holding components, for example.</w:t>
      </w:r>
      <w:r w:rsidRPr="00C12DDD">
        <w:rPr>
          <w:i/>
          <w:lang w:val="en-GB"/>
        </w:rPr>
        <w:br/>
      </w:r>
    </w:p>
    <w:p w14:paraId="62CD7D99" w14:textId="77777777" w:rsidR="00E26A58" w:rsidRPr="00C12DDD" w:rsidRDefault="00E26A58" w:rsidP="00E26A58">
      <w:pPr>
        <w:pStyle w:val="PMBildquelle"/>
        <w:rPr>
          <w:lang w:val="en-GB"/>
        </w:rPr>
      </w:pPr>
      <w:r w:rsidRPr="00C12DDD">
        <w:rPr>
          <w:lang w:val="en-GB"/>
        </w:rPr>
        <w:t>Photos: Arburg</w:t>
      </w:r>
    </w:p>
    <w:p w14:paraId="00585032" w14:textId="77777777" w:rsidR="00E26A58" w:rsidRPr="00C12DDD" w:rsidRDefault="00E26A58" w:rsidP="00E26A58">
      <w:pPr>
        <w:pStyle w:val="PMZusatzinfo-Headline"/>
        <w:rPr>
          <w:sz w:val="22"/>
          <w:szCs w:val="22"/>
          <w:lang w:val="en-GB"/>
        </w:rPr>
      </w:pPr>
      <w:r w:rsidRPr="00C12DDD">
        <w:rPr>
          <w:sz w:val="22"/>
          <w:szCs w:val="22"/>
          <w:lang w:val="en-GB"/>
        </w:rPr>
        <w:t>Photo download:</w:t>
      </w:r>
    </w:p>
    <w:p w14:paraId="1B78279D" w14:textId="5B2B50A7" w:rsidR="00FD4F81" w:rsidRPr="00C12DDD" w:rsidRDefault="00CE3253" w:rsidP="00E26A58">
      <w:pPr>
        <w:pStyle w:val="PMZusatzinfo-Headline"/>
        <w:rPr>
          <w:b w:val="0"/>
          <w:lang w:val="en-GB"/>
        </w:rPr>
      </w:pPr>
      <w:hyperlink r:id="rId14" w:history="1">
        <w:r w:rsidR="00831E77" w:rsidRPr="00C12DDD">
          <w:rPr>
            <w:rStyle w:val="Hyperlink"/>
            <w:b w:val="0"/>
            <w:lang w:val="en-GB"/>
          </w:rPr>
          <w:t>https://media.arburg.com/web/2de18ee53af88ea1/additive-manufacturing-fakuma-2024</w:t>
        </w:r>
      </w:hyperlink>
    </w:p>
    <w:p w14:paraId="6190E644" w14:textId="77777777" w:rsidR="00182BC3" w:rsidRPr="00C12DDD" w:rsidRDefault="00182BC3" w:rsidP="00E26A58">
      <w:pPr>
        <w:pStyle w:val="PMZusatzinfo-Headline"/>
        <w:rPr>
          <w:b w:val="0"/>
          <w:lang w:val="en-GB"/>
        </w:rPr>
      </w:pPr>
    </w:p>
    <w:p w14:paraId="6B946E80" w14:textId="77777777" w:rsidR="005814B3" w:rsidRPr="00C12DDD" w:rsidRDefault="005814B3" w:rsidP="00E26A58">
      <w:pPr>
        <w:pStyle w:val="PMZusatzinfo-Headline"/>
        <w:rPr>
          <w:b w:val="0"/>
          <w:lang w:val="en-GB"/>
        </w:rPr>
      </w:pPr>
    </w:p>
    <w:p w14:paraId="386014BE" w14:textId="77777777" w:rsidR="00E26A58" w:rsidRPr="00C12DDD" w:rsidRDefault="00E26A58" w:rsidP="00E26A58">
      <w:pPr>
        <w:pStyle w:val="PMZusatzinfo-Headline"/>
        <w:rPr>
          <w:lang w:val="en-GB"/>
        </w:rPr>
      </w:pPr>
      <w:r w:rsidRPr="00C12DDD">
        <w:rPr>
          <w:lang w:val="en-GB"/>
        </w:rPr>
        <w:t xml:space="preserve">Press release </w:t>
      </w:r>
    </w:p>
    <w:p w14:paraId="59089AC2" w14:textId="2C32E86C" w:rsidR="00E26A58" w:rsidRPr="00C12DDD" w:rsidRDefault="00E26A58" w:rsidP="00E26A58">
      <w:pPr>
        <w:pStyle w:val="PMZusatzinfo-Text"/>
        <w:rPr>
          <w:lang w:val="en-GB"/>
        </w:rPr>
      </w:pPr>
      <w:r w:rsidRPr="00C12DDD">
        <w:rPr>
          <w:lang w:val="en-GB"/>
        </w:rPr>
        <w:t xml:space="preserve">File: </w:t>
      </w:r>
      <w:r w:rsidR="00931D49" w:rsidRPr="00C12DDD">
        <w:rPr>
          <w:lang w:val="en-GB"/>
        </w:rPr>
        <w:fldChar w:fldCharType="begin"/>
      </w:r>
      <w:r w:rsidR="00931D49" w:rsidRPr="00C12DDD">
        <w:rPr>
          <w:lang w:val="en-GB"/>
        </w:rPr>
        <w:instrText xml:space="preserve"> FILENAME   \* MERGEFORMAT </w:instrText>
      </w:r>
      <w:r w:rsidR="00931D49" w:rsidRPr="00C12DDD">
        <w:rPr>
          <w:lang w:val="en-GB"/>
        </w:rPr>
        <w:fldChar w:fldCharType="separate"/>
      </w:r>
      <w:r w:rsidR="00CE3253">
        <w:rPr>
          <w:noProof/>
          <w:lang w:val="en-GB"/>
        </w:rPr>
        <w:t>10 ARBURG press release Additive Manufacturing Fakuma 2024_en_GB.docx</w:t>
      </w:r>
      <w:r w:rsidR="00931D49" w:rsidRPr="00C12DDD">
        <w:rPr>
          <w:noProof/>
          <w:lang w:val="en-GB"/>
        </w:rPr>
        <w:fldChar w:fldCharType="end"/>
      </w:r>
      <w:bookmarkStart w:id="0" w:name="_GoBack"/>
      <w:bookmarkEnd w:id="0"/>
    </w:p>
    <w:p w14:paraId="3A25E73C" w14:textId="55164FAF" w:rsidR="00E26A58" w:rsidRPr="00C12DDD" w:rsidRDefault="00E26A58" w:rsidP="00E26A58">
      <w:pPr>
        <w:pStyle w:val="PMZusatzinfo-Text"/>
        <w:rPr>
          <w:lang w:val="en-GB"/>
        </w:rPr>
      </w:pPr>
      <w:r w:rsidRPr="00C12DDD">
        <w:rPr>
          <w:lang w:val="en-GB"/>
        </w:rPr>
        <w:t xml:space="preserve">Characters: </w:t>
      </w:r>
      <w:r w:rsidR="00C12DDD">
        <w:rPr>
          <w:lang w:val="en-GB"/>
        </w:rPr>
        <w:t>4,227</w:t>
      </w:r>
    </w:p>
    <w:p w14:paraId="5B24ABB5" w14:textId="7CACE3D3" w:rsidR="00E26A58" w:rsidRPr="00C12DDD" w:rsidRDefault="00E26A58" w:rsidP="00E26A58">
      <w:pPr>
        <w:pStyle w:val="PMZusatzinfo-Text"/>
        <w:rPr>
          <w:lang w:val="en-GB"/>
        </w:rPr>
      </w:pPr>
      <w:r w:rsidRPr="00C12DDD">
        <w:rPr>
          <w:lang w:val="en-GB"/>
        </w:rPr>
        <w:t xml:space="preserve">Words: </w:t>
      </w:r>
      <w:r w:rsidR="00C12DDD">
        <w:rPr>
          <w:lang w:val="en-GB"/>
        </w:rPr>
        <w:t>622</w:t>
      </w:r>
    </w:p>
    <w:p w14:paraId="28DC2076" w14:textId="77777777" w:rsidR="00E26A58" w:rsidRPr="00C12DDD" w:rsidRDefault="00E26A58" w:rsidP="00E26A58">
      <w:pPr>
        <w:pStyle w:val="PMZusatzinfo-Text"/>
        <w:rPr>
          <w:lang w:val="en-GB"/>
        </w:rPr>
      </w:pPr>
    </w:p>
    <w:p w14:paraId="751582BC" w14:textId="4503BC13" w:rsidR="00E26A58" w:rsidRPr="00C12DDD" w:rsidRDefault="00E26A58" w:rsidP="00E26A58">
      <w:pPr>
        <w:pStyle w:val="PMZusatzinfo-Text"/>
        <w:rPr>
          <w:lang w:val="en-GB"/>
        </w:rPr>
      </w:pPr>
      <w:r w:rsidRPr="00C12DDD">
        <w:rPr>
          <w:lang w:val="en-GB"/>
        </w:rPr>
        <w:t>This and other press releases are available for download from our website at www.arburg.com/de/presse/ (www.arburg.com/en/press/)</w:t>
      </w:r>
    </w:p>
    <w:p w14:paraId="3B530C87" w14:textId="296C5AE8" w:rsidR="00580AEA" w:rsidRPr="00C12DDD" w:rsidRDefault="00580AEA" w:rsidP="00E26A58">
      <w:pPr>
        <w:pStyle w:val="PMZusatzinfo-Text"/>
        <w:rPr>
          <w:lang w:val="en-GB"/>
        </w:rPr>
      </w:pPr>
    </w:p>
    <w:p w14:paraId="3CE8525E" w14:textId="77777777" w:rsidR="00580AEA" w:rsidRPr="00C12DDD" w:rsidRDefault="00580AEA" w:rsidP="00E26A58">
      <w:pPr>
        <w:pStyle w:val="PMZusatzinfo-Text"/>
        <w:rPr>
          <w:lang w:val="en-GB"/>
        </w:rPr>
      </w:pPr>
    </w:p>
    <w:p w14:paraId="60E1E09C" w14:textId="30E53520" w:rsidR="00E26A58" w:rsidRPr="00C12DDD" w:rsidRDefault="00E26A58" w:rsidP="00E26A58">
      <w:pPr>
        <w:pStyle w:val="PMZusatzinfo-Headline"/>
        <w:rPr>
          <w:lang w:val="en-GB"/>
        </w:rPr>
      </w:pPr>
      <w:r w:rsidRPr="00C12DDD">
        <w:rPr>
          <w:lang w:val="en-GB"/>
        </w:rPr>
        <w:t>Contact</w:t>
      </w:r>
    </w:p>
    <w:p w14:paraId="5472AAC5" w14:textId="77777777" w:rsidR="00E26A58" w:rsidRPr="00C12DDD" w:rsidRDefault="00E26A58" w:rsidP="00E26A58">
      <w:pPr>
        <w:pStyle w:val="PMZusatzinfo-Text"/>
        <w:rPr>
          <w:lang w:val="en-GB"/>
        </w:rPr>
      </w:pPr>
      <w:r w:rsidRPr="00C12DDD">
        <w:rPr>
          <w:lang w:val="en-GB"/>
        </w:rPr>
        <w:t>Arburg GmbH + Co KG</w:t>
      </w:r>
    </w:p>
    <w:p w14:paraId="4E0E2933" w14:textId="77777777" w:rsidR="00E26A58" w:rsidRPr="00C12DDD" w:rsidRDefault="00E26A58" w:rsidP="00E26A58">
      <w:pPr>
        <w:pStyle w:val="PMZusatzinfo-Text"/>
        <w:rPr>
          <w:lang w:val="en-GB"/>
        </w:rPr>
      </w:pPr>
      <w:r w:rsidRPr="00C12DDD">
        <w:rPr>
          <w:lang w:val="en-GB"/>
        </w:rPr>
        <w:t>Press office</w:t>
      </w:r>
    </w:p>
    <w:p w14:paraId="104F5702" w14:textId="77777777" w:rsidR="00E26A58" w:rsidRPr="00C12DDD" w:rsidRDefault="00E26A58" w:rsidP="00E26A58">
      <w:pPr>
        <w:pStyle w:val="PMZusatzinfo-Text"/>
        <w:rPr>
          <w:lang w:val="en-GB"/>
        </w:rPr>
      </w:pPr>
      <w:r w:rsidRPr="00C12DDD">
        <w:rPr>
          <w:lang w:val="en-GB"/>
        </w:rPr>
        <w:t>Susanne Palm</w:t>
      </w:r>
    </w:p>
    <w:p w14:paraId="4EC99429" w14:textId="77777777" w:rsidR="00E26A58" w:rsidRPr="00C12DDD" w:rsidRDefault="00E26A58" w:rsidP="00E26A58">
      <w:pPr>
        <w:pStyle w:val="PMZusatzinfo-Text"/>
        <w:rPr>
          <w:lang w:val="en-GB"/>
        </w:rPr>
      </w:pPr>
      <w:r w:rsidRPr="00C12DDD">
        <w:rPr>
          <w:lang w:val="en-GB"/>
        </w:rPr>
        <w:t>Dr Bettina Keck</w:t>
      </w:r>
    </w:p>
    <w:p w14:paraId="2645B7B9" w14:textId="77777777" w:rsidR="00E26A58" w:rsidRPr="00C12DDD" w:rsidRDefault="00E26A58" w:rsidP="00E26A58">
      <w:pPr>
        <w:pStyle w:val="PMZusatzinfo-Text"/>
        <w:rPr>
          <w:lang w:val="en-GB"/>
        </w:rPr>
      </w:pPr>
      <w:proofErr w:type="spellStart"/>
      <w:r w:rsidRPr="00C12DDD">
        <w:rPr>
          <w:lang w:val="en-GB"/>
        </w:rPr>
        <w:t>Postfach</w:t>
      </w:r>
      <w:proofErr w:type="spellEnd"/>
      <w:r w:rsidRPr="00C12DDD">
        <w:rPr>
          <w:lang w:val="en-GB"/>
        </w:rPr>
        <w:t xml:space="preserve"> 1109</w:t>
      </w:r>
    </w:p>
    <w:p w14:paraId="5BA5EAFA" w14:textId="77777777" w:rsidR="00E26A58" w:rsidRPr="00C12DDD" w:rsidRDefault="00E26A58" w:rsidP="00E26A58">
      <w:pPr>
        <w:pStyle w:val="PMZusatzinfo-Text"/>
        <w:rPr>
          <w:lang w:val="en-GB"/>
        </w:rPr>
      </w:pPr>
      <w:r w:rsidRPr="00C12DDD">
        <w:rPr>
          <w:lang w:val="en-GB"/>
        </w:rPr>
        <w:t>72286 Lossburg</w:t>
      </w:r>
    </w:p>
    <w:p w14:paraId="0734708F" w14:textId="77777777" w:rsidR="00E26A58" w:rsidRPr="00C12DDD" w:rsidRDefault="00E26A58" w:rsidP="00E26A58">
      <w:pPr>
        <w:pStyle w:val="PMZusatzinfo-Text"/>
        <w:rPr>
          <w:lang w:val="en-GB"/>
        </w:rPr>
      </w:pPr>
      <w:r w:rsidRPr="00C12DDD">
        <w:rPr>
          <w:lang w:val="en-GB"/>
        </w:rPr>
        <w:t>Tel.: +49 (0)7446 33-3463</w:t>
      </w:r>
    </w:p>
    <w:p w14:paraId="01CEDB78" w14:textId="77777777" w:rsidR="00E26A58" w:rsidRPr="00C12DDD" w:rsidRDefault="00E26A58" w:rsidP="00E26A58">
      <w:pPr>
        <w:pStyle w:val="PMZusatzinfo-Text"/>
        <w:rPr>
          <w:lang w:val="en-GB"/>
        </w:rPr>
      </w:pPr>
      <w:r w:rsidRPr="00C12DDD">
        <w:rPr>
          <w:lang w:val="en-GB"/>
        </w:rPr>
        <w:t>Tel.: +49 (0)7446 33-3259</w:t>
      </w:r>
    </w:p>
    <w:p w14:paraId="77C642F0" w14:textId="77777777" w:rsidR="00E26A58" w:rsidRPr="00C12DDD" w:rsidRDefault="00E26A58" w:rsidP="00E26A58">
      <w:pPr>
        <w:pStyle w:val="PMZusatzinfo-Text"/>
        <w:rPr>
          <w:lang w:val="en-GB"/>
        </w:rPr>
      </w:pPr>
      <w:r w:rsidRPr="00C12DDD">
        <w:rPr>
          <w:lang w:val="en-GB"/>
        </w:rPr>
        <w:t>presse_service@arburg.com</w:t>
      </w:r>
    </w:p>
    <w:p w14:paraId="0C02E1D0" w14:textId="77777777" w:rsidR="00E26A58" w:rsidRPr="00C12DDD" w:rsidRDefault="00E26A58" w:rsidP="00E26A58">
      <w:pPr>
        <w:pStyle w:val="PMZusatzinfo-Text"/>
        <w:rPr>
          <w:lang w:val="en-GB"/>
        </w:rPr>
      </w:pPr>
    </w:p>
    <w:p w14:paraId="6833576D" w14:textId="77777777" w:rsidR="00051C75" w:rsidRPr="00C12DDD" w:rsidRDefault="00051C75" w:rsidP="00051C75">
      <w:pPr>
        <w:pStyle w:val="PMZusatzinfo-Headline"/>
        <w:rPr>
          <w:lang w:val="en-GB"/>
        </w:rPr>
      </w:pPr>
      <w:r w:rsidRPr="00C12DDD">
        <w:rPr>
          <w:lang w:val="en-GB"/>
        </w:rPr>
        <w:lastRenderedPageBreak/>
        <w:t>About Arburg</w:t>
      </w:r>
    </w:p>
    <w:p w14:paraId="14ADE4D0" w14:textId="77777777" w:rsidR="00051C75" w:rsidRPr="00C12DDD" w:rsidRDefault="00051C75" w:rsidP="00051C75">
      <w:pPr>
        <w:pStyle w:val="PMZusatzinfo-Text"/>
        <w:rPr>
          <w:lang w:val="en-GB"/>
        </w:rPr>
      </w:pPr>
      <w:r w:rsidRPr="00C12DDD">
        <w:rPr>
          <w:lang w:val="en-GB"/>
        </w:rPr>
        <w:t xml:space="preserve">Founded in 1923, the German family-owned company is one of the world's leading manufacturers of plastic processing machines. The ARBURG family also comprises AMKmotion and ARBURGadditive, including </w:t>
      </w:r>
      <w:proofErr w:type="spellStart"/>
      <w:r w:rsidRPr="00C12DDD">
        <w:rPr>
          <w:lang w:val="en-GB"/>
        </w:rPr>
        <w:t>innovatiQ</w:t>
      </w:r>
      <w:proofErr w:type="spellEnd"/>
      <w:r w:rsidRPr="00C12DDD">
        <w:rPr>
          <w:lang w:val="en-GB"/>
        </w:rPr>
        <w:t>.</w:t>
      </w:r>
    </w:p>
    <w:p w14:paraId="6E2FCED6" w14:textId="77777777" w:rsidR="00051C75" w:rsidRPr="00C12DDD" w:rsidRDefault="00051C75" w:rsidP="00051C75">
      <w:pPr>
        <w:pStyle w:val="PMZusatzinfo-Text"/>
        <w:rPr>
          <w:lang w:val="en-GB"/>
        </w:rPr>
      </w:pPr>
      <w:r w:rsidRPr="00C12DDD">
        <w:rPr>
          <w:lang w:val="en-GB"/>
        </w:rPr>
        <w:t>Its portfolio includes injection moulding machines, 3D printers for industrial additive manufacturing, robotic systems and customer- and industry-specific turnkey solutions. It also includes digital products and services.</w:t>
      </w:r>
    </w:p>
    <w:p w14:paraId="3B1EC853" w14:textId="77777777" w:rsidR="00051C75" w:rsidRPr="00C12DDD" w:rsidRDefault="00051C75" w:rsidP="00051C75">
      <w:pPr>
        <w:pStyle w:val="PMZusatzinfo-Text"/>
        <w:rPr>
          <w:lang w:val="en-GB"/>
        </w:rPr>
      </w:pPr>
      <w:r w:rsidRPr="00C12DDD">
        <w:rPr>
          <w:lang w:val="en-GB"/>
        </w:rPr>
        <w:t>ARBURG is a pioneer in the plastics industry when it comes to energy and production efficiency, digitalisation and sustainability. ARBURG machines are used to manufacture plastic products for industries such as mobility, packaging, electronics, medicine, construction and equipment engineering, and leisure.</w:t>
      </w:r>
    </w:p>
    <w:p w14:paraId="26F7F73D" w14:textId="77777777" w:rsidR="00051C75" w:rsidRPr="00C12DDD" w:rsidRDefault="00051C75" w:rsidP="00051C75">
      <w:pPr>
        <w:pStyle w:val="PMZusatzinfo-Text"/>
        <w:rPr>
          <w:lang w:val="en-GB"/>
        </w:rPr>
      </w:pPr>
      <w:r w:rsidRPr="00C12DDD">
        <w:rPr>
          <w:lang w:val="en-GB"/>
        </w:rPr>
        <w:t>The company headquarters are located in Lossburg, Germany. In addition, Arburg has its own organisations at 37 locations in 27 countries and, together with trading partners, is represented in over 100 countries. Of a total of around 3,700 employees, some 3,100 work in Germany while around 600 are based in ARBURG organisations around the world.</w:t>
      </w:r>
    </w:p>
    <w:p w14:paraId="11D4A5E5" w14:textId="77777777" w:rsidR="00051C75" w:rsidRPr="00C12DDD" w:rsidRDefault="00051C75" w:rsidP="00051C75">
      <w:pPr>
        <w:pStyle w:val="PMZusatzinfo-Text"/>
        <w:rPr>
          <w:lang w:val="en-GB"/>
        </w:rPr>
      </w:pPr>
      <w:r w:rsidRPr="00C12DDD">
        <w:rPr>
          <w:lang w:val="en-GB"/>
        </w:rPr>
        <w:t>ARBURG is certified in accordance with ISO 9001 (quality), ISO 14001 (environment), ISO 27001 (information security), ISO 29993 (training) and ISO 50001 (energy).</w:t>
      </w:r>
    </w:p>
    <w:p w14:paraId="25ED07A7" w14:textId="77777777" w:rsidR="00051C75" w:rsidRPr="00C12DDD" w:rsidRDefault="00051C75" w:rsidP="00051C75">
      <w:pPr>
        <w:pStyle w:val="PMZusatzinfo-Text"/>
        <w:rPr>
          <w:lang w:val="en-GB"/>
        </w:rPr>
      </w:pPr>
      <w:r w:rsidRPr="00C12DDD">
        <w:rPr>
          <w:lang w:val="en-GB"/>
        </w:rPr>
        <w:t>Further information can be found at: www.arburg.com, www.amk-motion.com and www.arburg.com/arburgadditive.</w:t>
      </w:r>
    </w:p>
    <w:sectPr w:rsidR="00051C75" w:rsidRPr="00C12DDD" w:rsidSect="0053767B">
      <w:headerReference w:type="default" r:id="rId15"/>
      <w:footerReference w:type="default" r:id="rId16"/>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BD67A" w14:textId="77777777" w:rsidR="0054718B" w:rsidRDefault="0054718B" w:rsidP="00A01FFE">
      <w:r>
        <w:separator/>
      </w:r>
    </w:p>
    <w:p w14:paraId="7D2FD584" w14:textId="77777777" w:rsidR="0054718B" w:rsidRDefault="0054718B"/>
  </w:endnote>
  <w:endnote w:type="continuationSeparator" w:id="0">
    <w:p w14:paraId="59721597" w14:textId="77777777" w:rsidR="0054718B" w:rsidRDefault="0054718B" w:rsidP="00A01FFE">
      <w:r>
        <w:continuationSeparator/>
      </w:r>
    </w:p>
    <w:p w14:paraId="08B3279D" w14:textId="77777777" w:rsidR="0054718B" w:rsidRDefault="005471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2F1DD" w14:textId="4EEB9FAA" w:rsidR="00C13ABB" w:rsidRDefault="00C13ABB" w:rsidP="00EA6CD5">
    <w:pPr>
      <w:jc w:val="center"/>
    </w:pPr>
    <w:r>
      <w:rPr>
        <w:szCs w:val="20"/>
      </w:rPr>
      <w:t xml:space="preserve">Page </w:t>
    </w:r>
    <w:r>
      <w:rPr>
        <w:bCs/>
        <w:szCs w:val="20"/>
      </w:rPr>
      <w:fldChar w:fldCharType="begin"/>
    </w:r>
    <w:r>
      <w:rPr>
        <w:bCs/>
        <w:noProof/>
        <w:szCs w:val="20"/>
      </w:rPr>
      <w:instrText>PAGE  \* Arabic  \* MERGEFORMAT</w:instrText>
    </w:r>
    <w:r>
      <w:fldChar w:fldCharType="separate"/>
    </w:r>
    <w:r w:rsidR="00CE3253">
      <w:rPr>
        <w:bCs/>
        <w:noProof/>
        <w:szCs w:val="20"/>
      </w:rPr>
      <w:t>6</w:t>
    </w:r>
    <w:r>
      <w:fldChar w:fldCharType="end"/>
    </w:r>
    <w:r>
      <w:rPr>
        <w:szCs w:val="20"/>
      </w:rPr>
      <w:t xml:space="preserve"> </w:t>
    </w:r>
    <w:proofErr w:type="spellStart"/>
    <w:r>
      <w:rPr>
        <w:szCs w:val="20"/>
      </w:rPr>
      <w:t>of</w:t>
    </w:r>
    <w:proofErr w:type="spellEnd"/>
    <w:r>
      <w:rPr>
        <w:szCs w:val="20"/>
      </w:rPr>
      <w:t xml:space="preserve"> </w:t>
    </w:r>
    <w:r>
      <w:rPr>
        <w:bCs/>
        <w:szCs w:val="20"/>
      </w:rPr>
      <w:fldChar w:fldCharType="begin"/>
    </w:r>
    <w:r>
      <w:rPr>
        <w:bCs/>
        <w:noProof/>
        <w:szCs w:val="20"/>
      </w:rPr>
      <w:instrText>NUMPAGES  \* Arabic  \* MERGEFORMAT</w:instrText>
    </w:r>
    <w:r>
      <w:fldChar w:fldCharType="separate"/>
    </w:r>
    <w:r w:rsidR="00CE3253">
      <w:rPr>
        <w:bCs/>
        <w:noProof/>
        <w:szCs w:val="20"/>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ABBC6" w14:textId="77777777" w:rsidR="0054718B" w:rsidRDefault="0054718B" w:rsidP="00A01FFE">
      <w:r>
        <w:separator/>
      </w:r>
    </w:p>
    <w:p w14:paraId="72F25F30" w14:textId="77777777" w:rsidR="0054718B" w:rsidRDefault="0054718B"/>
  </w:footnote>
  <w:footnote w:type="continuationSeparator" w:id="0">
    <w:p w14:paraId="7F2B8C2F" w14:textId="77777777" w:rsidR="0054718B" w:rsidRDefault="0054718B" w:rsidP="00A01FFE">
      <w:r>
        <w:continuationSeparator/>
      </w:r>
    </w:p>
    <w:p w14:paraId="44ADF0CB" w14:textId="77777777" w:rsidR="0054718B" w:rsidRDefault="0054718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21A40" w14:textId="77777777" w:rsidR="00C13ABB" w:rsidRDefault="00C13ABB" w:rsidP="00BE30AE">
    <w:r>
      <w:rPr>
        <w:noProof/>
      </w:rPr>
      <mc:AlternateContent>
        <mc:Choice Requires="wps">
          <w:drawing>
            <wp:anchor distT="0" distB="0" distL="114300" distR="114300" simplePos="0" relativeHeight="251657216" behindDoc="0" locked="0" layoutInCell="0" allowOverlap="1" wp14:anchorId="762C4105" wp14:editId="1AC744F8">
              <wp:simplePos x="0" y="0"/>
              <wp:positionH relativeFrom="page">
                <wp:posOffset>1080135</wp:posOffset>
              </wp:positionH>
              <wp:positionV relativeFrom="page">
                <wp:posOffset>1223010</wp:posOffset>
              </wp:positionV>
              <wp:extent cx="4140200" cy="0"/>
              <wp:effectExtent l="0" t="0" r="0" b="0"/>
              <wp:wrapNone/>
              <wp:docPr id="1351230715"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140200" cy="0"/>
                      </a:xfrm>
                      <a:prstGeom prst="line">
                        <a:avLst/>
                      </a:prstGeom>
                      <a:noFill/>
                      <a:ln w="12700">
                        <a:solidFill>
                          <a:srgbClr val="000000"/>
                        </a:solidFill>
                        <a:round/>
                        <a:headEnd/>
                        <a:tailEnd/>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2109FBB5" id="Line 26"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96.3pt" to="411.0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" o:allowincell="f" strokeweight="1pt">
              <o:lock v:ext="edit" shapetype="f"/>
              <w10:wrap anchorx="page" anchory="page"/>
            </v:line>
          </w:pict>
        </mc:Fallback>
      </mc:AlternateContent>
    </w:r>
    <w:r>
      <w:rPr>
        <w:noProof/>
      </w:rPr>
      <w:drawing>
        <wp:anchor distT="0" distB="0" distL="114300" distR="114300" simplePos="0" relativeHeight="251658240" behindDoc="0" locked="0" layoutInCell="1" allowOverlap="1" wp14:anchorId="69ADA426" wp14:editId="457F3FA3">
          <wp:simplePos x="0" y="0"/>
          <wp:positionH relativeFrom="page">
            <wp:posOffset>5422265</wp:posOffset>
          </wp:positionH>
          <wp:positionV relativeFrom="page">
            <wp:posOffset>720090</wp:posOffset>
          </wp:positionV>
          <wp:extent cx="1800225" cy="504825"/>
          <wp:effectExtent l="0" t="0" r="0" b="0"/>
          <wp:wrapSquare wrapText="bothSides"/>
          <wp:docPr id="28" name="Bild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Pr>
        <w:rFonts w:cs="Arial"/>
        <w:b/>
        <w:bCs/>
        <w:sz w:val="28"/>
        <w:szCs w:val="28"/>
      </w:rPr>
      <w:t xml:space="preserve">Press </w:t>
    </w:r>
    <w:proofErr w:type="spellStart"/>
    <w:r>
      <w:rPr>
        <w:rFonts w:cs="Arial"/>
        <w:b/>
        <w:bCs/>
        <w:sz w:val="28"/>
        <w:szCs w:val="28"/>
      </w:rPr>
      <w:t>release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559DA"/>
    <w:multiLevelType w:val="hybridMultilevel"/>
    <w:tmpl w:val="995A7C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16A45F3"/>
    <w:multiLevelType w:val="multilevel"/>
    <w:tmpl w:val="9F9A87A0"/>
    <w:lvl w:ilvl="0">
      <w:start w:val="1"/>
      <w:numFmt w:val="decimal"/>
      <w:lvlText w:val="%1.0"/>
      <w:lvlJc w:val="left"/>
      <w:pPr>
        <w:ind w:left="600" w:hanging="600"/>
      </w:pPr>
      <w:rPr>
        <w:rFonts w:hint="default"/>
      </w:rPr>
    </w:lvl>
    <w:lvl w:ilvl="1">
      <w:start w:val="1"/>
      <w:numFmt w:val="decimalZero"/>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72B08E6"/>
    <w:multiLevelType w:val="hybridMultilevel"/>
    <w:tmpl w:val="AC781964"/>
    <w:lvl w:ilvl="0" w:tplc="8F66B1BA">
      <w:start w:val="72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585097"/>
    <w:multiLevelType w:val="multilevel"/>
    <w:tmpl w:val="D95E95C6"/>
    <w:lvl w:ilvl="0">
      <w:start w:val="1"/>
      <w:numFmt w:val="decimal"/>
      <w:lvlText w:val="%1.0"/>
      <w:lvlJc w:val="left"/>
      <w:pPr>
        <w:ind w:left="660" w:hanging="660"/>
      </w:pPr>
      <w:rPr>
        <w:rFonts w:hint="default"/>
      </w:rPr>
    </w:lvl>
    <w:lvl w:ilvl="1">
      <w:start w:val="1"/>
      <w:numFmt w:val="decimalZero"/>
      <w:lvlText w:val="%1.%2"/>
      <w:lvlJc w:val="left"/>
      <w:pPr>
        <w:ind w:left="1369" w:hanging="6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95C7182"/>
    <w:multiLevelType w:val="hybridMultilevel"/>
    <w:tmpl w:val="C4E41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4033D8C"/>
    <w:multiLevelType w:val="hybridMultilevel"/>
    <w:tmpl w:val="C0BA16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7AB0BCC"/>
    <w:multiLevelType w:val="hybridMultilevel"/>
    <w:tmpl w:val="06380306"/>
    <w:lvl w:ilvl="0" w:tplc="6A7C98DE">
      <w:start w:val="10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B3A3393"/>
    <w:multiLevelType w:val="hybridMultilevel"/>
    <w:tmpl w:val="2D6E4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5"/>
  </w:num>
  <w:num w:numId="13">
    <w:abstractNumId w:val="18"/>
  </w:num>
  <w:num w:numId="14">
    <w:abstractNumId w:val="13"/>
  </w:num>
  <w:num w:numId="15">
    <w:abstractNumId w:val="16"/>
  </w:num>
  <w:num w:numId="16">
    <w:abstractNumId w:val="21"/>
  </w:num>
  <w:num w:numId="17">
    <w:abstractNumId w:val="10"/>
  </w:num>
  <w:num w:numId="18">
    <w:abstractNumId w:val="12"/>
  </w:num>
  <w:num w:numId="19">
    <w:abstractNumId w:val="14"/>
  </w:num>
  <w:num w:numId="20">
    <w:abstractNumId w:val="11"/>
  </w:num>
  <w:num w:numId="21">
    <w:abstractNumId w:val="20"/>
  </w:num>
  <w:num w:numId="22">
    <w:abstractNumId w:val="19"/>
  </w:num>
  <w:num w:numId="23">
    <w:abstractNumId w:val="18"/>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e-DE" w:vendorID="64" w:dllVersion="6" w:nlCheck="1" w:checkStyle="1"/>
  <w:activeWritingStyle w:appName="MSWord" w:lang="en-US" w:vendorID="64" w:dllVersion="6" w:nlCheck="1" w:checkStyle="1"/>
  <w:activeWritingStyle w:appName="MSWord" w:lang="it-IT"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de-DE"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de-DE" w:vendorID="64" w:dllVersion="131078" w:nlCheck="1" w:checkStyle="0"/>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ADB"/>
    <w:rsid w:val="00002982"/>
    <w:rsid w:val="00011613"/>
    <w:rsid w:val="0001194B"/>
    <w:rsid w:val="00013FAE"/>
    <w:rsid w:val="000149B5"/>
    <w:rsid w:val="00015AA3"/>
    <w:rsid w:val="00020AB6"/>
    <w:rsid w:val="00026518"/>
    <w:rsid w:val="0002661E"/>
    <w:rsid w:val="000323B5"/>
    <w:rsid w:val="00033806"/>
    <w:rsid w:val="00034817"/>
    <w:rsid w:val="0003592D"/>
    <w:rsid w:val="000377D5"/>
    <w:rsid w:val="000402E7"/>
    <w:rsid w:val="000443D6"/>
    <w:rsid w:val="00044544"/>
    <w:rsid w:val="00051C75"/>
    <w:rsid w:val="00052CA9"/>
    <w:rsid w:val="000546C1"/>
    <w:rsid w:val="000554A1"/>
    <w:rsid w:val="000613AA"/>
    <w:rsid w:val="00064C6A"/>
    <w:rsid w:val="00073E35"/>
    <w:rsid w:val="000740CC"/>
    <w:rsid w:val="00077E72"/>
    <w:rsid w:val="00082B64"/>
    <w:rsid w:val="00086A70"/>
    <w:rsid w:val="00086E92"/>
    <w:rsid w:val="00087CCD"/>
    <w:rsid w:val="00092000"/>
    <w:rsid w:val="00096800"/>
    <w:rsid w:val="000978EF"/>
    <w:rsid w:val="000A0978"/>
    <w:rsid w:val="000A3D19"/>
    <w:rsid w:val="000A7B6E"/>
    <w:rsid w:val="000B64D5"/>
    <w:rsid w:val="000B68EF"/>
    <w:rsid w:val="000C463F"/>
    <w:rsid w:val="000C5331"/>
    <w:rsid w:val="000D115F"/>
    <w:rsid w:val="000D2AAF"/>
    <w:rsid w:val="000D3E6B"/>
    <w:rsid w:val="000D5811"/>
    <w:rsid w:val="000D5F36"/>
    <w:rsid w:val="000D6A0E"/>
    <w:rsid w:val="000E1CD5"/>
    <w:rsid w:val="000E5167"/>
    <w:rsid w:val="000F306C"/>
    <w:rsid w:val="000F76B8"/>
    <w:rsid w:val="00100673"/>
    <w:rsid w:val="00100678"/>
    <w:rsid w:val="00102267"/>
    <w:rsid w:val="001051EA"/>
    <w:rsid w:val="00105F5D"/>
    <w:rsid w:val="00111CC9"/>
    <w:rsid w:val="00112BF4"/>
    <w:rsid w:val="001221D2"/>
    <w:rsid w:val="0012605A"/>
    <w:rsid w:val="00132E13"/>
    <w:rsid w:val="00133106"/>
    <w:rsid w:val="0013353F"/>
    <w:rsid w:val="00136A7E"/>
    <w:rsid w:val="00145A2C"/>
    <w:rsid w:val="00145B5E"/>
    <w:rsid w:val="001501DD"/>
    <w:rsid w:val="00156959"/>
    <w:rsid w:val="001574D7"/>
    <w:rsid w:val="0015765F"/>
    <w:rsid w:val="001579D7"/>
    <w:rsid w:val="0016086F"/>
    <w:rsid w:val="0016575D"/>
    <w:rsid w:val="00166190"/>
    <w:rsid w:val="00166B57"/>
    <w:rsid w:val="00167718"/>
    <w:rsid w:val="00174150"/>
    <w:rsid w:val="0017447C"/>
    <w:rsid w:val="001768E2"/>
    <w:rsid w:val="00177E1E"/>
    <w:rsid w:val="00181F56"/>
    <w:rsid w:val="00182BC3"/>
    <w:rsid w:val="00184412"/>
    <w:rsid w:val="00191966"/>
    <w:rsid w:val="001945C0"/>
    <w:rsid w:val="001A059D"/>
    <w:rsid w:val="001A21BA"/>
    <w:rsid w:val="001A496A"/>
    <w:rsid w:val="001A5785"/>
    <w:rsid w:val="001A641C"/>
    <w:rsid w:val="001A6AC0"/>
    <w:rsid w:val="001B1141"/>
    <w:rsid w:val="001B1EE8"/>
    <w:rsid w:val="001B55AB"/>
    <w:rsid w:val="001B7CF8"/>
    <w:rsid w:val="001C3490"/>
    <w:rsid w:val="001C47B6"/>
    <w:rsid w:val="001D174D"/>
    <w:rsid w:val="001D2D96"/>
    <w:rsid w:val="001D6563"/>
    <w:rsid w:val="001D696E"/>
    <w:rsid w:val="001E32E2"/>
    <w:rsid w:val="001E72CB"/>
    <w:rsid w:val="001E760F"/>
    <w:rsid w:val="001F6781"/>
    <w:rsid w:val="001F74AF"/>
    <w:rsid w:val="00202C69"/>
    <w:rsid w:val="00205A50"/>
    <w:rsid w:val="00211F86"/>
    <w:rsid w:val="00214D27"/>
    <w:rsid w:val="00216427"/>
    <w:rsid w:val="00217BBE"/>
    <w:rsid w:val="00223780"/>
    <w:rsid w:val="00223FE2"/>
    <w:rsid w:val="00231185"/>
    <w:rsid w:val="00240F7B"/>
    <w:rsid w:val="002423DC"/>
    <w:rsid w:val="00246891"/>
    <w:rsid w:val="002535E8"/>
    <w:rsid w:val="002536EE"/>
    <w:rsid w:val="00254654"/>
    <w:rsid w:val="002602D3"/>
    <w:rsid w:val="00260D4E"/>
    <w:rsid w:val="0026168F"/>
    <w:rsid w:val="002645E0"/>
    <w:rsid w:val="00271FE2"/>
    <w:rsid w:val="002730BA"/>
    <w:rsid w:val="00273527"/>
    <w:rsid w:val="00273D9D"/>
    <w:rsid w:val="00274457"/>
    <w:rsid w:val="0027779B"/>
    <w:rsid w:val="00283BFE"/>
    <w:rsid w:val="002844FB"/>
    <w:rsid w:val="002924A9"/>
    <w:rsid w:val="0029270F"/>
    <w:rsid w:val="00292BDA"/>
    <w:rsid w:val="00294B0D"/>
    <w:rsid w:val="00295A62"/>
    <w:rsid w:val="00295B98"/>
    <w:rsid w:val="002B2DBF"/>
    <w:rsid w:val="002B43C4"/>
    <w:rsid w:val="002C526C"/>
    <w:rsid w:val="002C5CD5"/>
    <w:rsid w:val="002D1C75"/>
    <w:rsid w:val="002D2415"/>
    <w:rsid w:val="002D3275"/>
    <w:rsid w:val="002E1A4B"/>
    <w:rsid w:val="002E2243"/>
    <w:rsid w:val="002E2BFA"/>
    <w:rsid w:val="002F6B87"/>
    <w:rsid w:val="00304B0B"/>
    <w:rsid w:val="00306545"/>
    <w:rsid w:val="00307BC6"/>
    <w:rsid w:val="0031289A"/>
    <w:rsid w:val="0031448D"/>
    <w:rsid w:val="00316040"/>
    <w:rsid w:val="0033098D"/>
    <w:rsid w:val="00340032"/>
    <w:rsid w:val="0034236F"/>
    <w:rsid w:val="003460BC"/>
    <w:rsid w:val="00351B69"/>
    <w:rsid w:val="00353670"/>
    <w:rsid w:val="00355EE6"/>
    <w:rsid w:val="0036184C"/>
    <w:rsid w:val="00363724"/>
    <w:rsid w:val="00365456"/>
    <w:rsid w:val="00367894"/>
    <w:rsid w:val="003764DD"/>
    <w:rsid w:val="00381356"/>
    <w:rsid w:val="00383550"/>
    <w:rsid w:val="003849C7"/>
    <w:rsid w:val="00385372"/>
    <w:rsid w:val="003853A4"/>
    <w:rsid w:val="0039316F"/>
    <w:rsid w:val="003935C7"/>
    <w:rsid w:val="0039404D"/>
    <w:rsid w:val="003A3EE7"/>
    <w:rsid w:val="003C0E0C"/>
    <w:rsid w:val="003C2B47"/>
    <w:rsid w:val="003C52B9"/>
    <w:rsid w:val="003C53E4"/>
    <w:rsid w:val="003D43D6"/>
    <w:rsid w:val="003D7945"/>
    <w:rsid w:val="003E294A"/>
    <w:rsid w:val="003E5A18"/>
    <w:rsid w:val="003E5AFB"/>
    <w:rsid w:val="003E694C"/>
    <w:rsid w:val="003F0F7B"/>
    <w:rsid w:val="003F2F48"/>
    <w:rsid w:val="004022CB"/>
    <w:rsid w:val="0040355B"/>
    <w:rsid w:val="004168CE"/>
    <w:rsid w:val="00423B82"/>
    <w:rsid w:val="0042479E"/>
    <w:rsid w:val="0042792E"/>
    <w:rsid w:val="00430131"/>
    <w:rsid w:val="00432D74"/>
    <w:rsid w:val="004341F3"/>
    <w:rsid w:val="0043524D"/>
    <w:rsid w:val="00435B81"/>
    <w:rsid w:val="004372AB"/>
    <w:rsid w:val="00444766"/>
    <w:rsid w:val="00447211"/>
    <w:rsid w:val="00460544"/>
    <w:rsid w:val="00461B48"/>
    <w:rsid w:val="00472201"/>
    <w:rsid w:val="004726C2"/>
    <w:rsid w:val="0047298F"/>
    <w:rsid w:val="00473AC6"/>
    <w:rsid w:val="00474BA9"/>
    <w:rsid w:val="00475123"/>
    <w:rsid w:val="00475AB4"/>
    <w:rsid w:val="004767B0"/>
    <w:rsid w:val="004770BC"/>
    <w:rsid w:val="004772DF"/>
    <w:rsid w:val="004775B5"/>
    <w:rsid w:val="004802E8"/>
    <w:rsid w:val="00481AC0"/>
    <w:rsid w:val="00481B45"/>
    <w:rsid w:val="00481DEE"/>
    <w:rsid w:val="0049374D"/>
    <w:rsid w:val="00493E1E"/>
    <w:rsid w:val="004A4D6D"/>
    <w:rsid w:val="004A54E9"/>
    <w:rsid w:val="004A618C"/>
    <w:rsid w:val="004A7C75"/>
    <w:rsid w:val="004B4F95"/>
    <w:rsid w:val="004C3D79"/>
    <w:rsid w:val="004C67CB"/>
    <w:rsid w:val="004D2887"/>
    <w:rsid w:val="004D5383"/>
    <w:rsid w:val="004D6033"/>
    <w:rsid w:val="004E3197"/>
    <w:rsid w:val="004E73CC"/>
    <w:rsid w:val="004F2D14"/>
    <w:rsid w:val="004F36DE"/>
    <w:rsid w:val="004F37D9"/>
    <w:rsid w:val="00504DC8"/>
    <w:rsid w:val="005057A4"/>
    <w:rsid w:val="00505D40"/>
    <w:rsid w:val="0050780D"/>
    <w:rsid w:val="005100AD"/>
    <w:rsid w:val="0051208E"/>
    <w:rsid w:val="00513A05"/>
    <w:rsid w:val="00514324"/>
    <w:rsid w:val="00514AED"/>
    <w:rsid w:val="00515AF3"/>
    <w:rsid w:val="00522D8D"/>
    <w:rsid w:val="00526665"/>
    <w:rsid w:val="00531CE1"/>
    <w:rsid w:val="00532915"/>
    <w:rsid w:val="00532AD4"/>
    <w:rsid w:val="00535CF7"/>
    <w:rsid w:val="0053767B"/>
    <w:rsid w:val="005400A6"/>
    <w:rsid w:val="00541235"/>
    <w:rsid w:val="00544E3D"/>
    <w:rsid w:val="00545CCA"/>
    <w:rsid w:val="00545DCF"/>
    <w:rsid w:val="005465BE"/>
    <w:rsid w:val="0054718B"/>
    <w:rsid w:val="0055227B"/>
    <w:rsid w:val="00557529"/>
    <w:rsid w:val="00561806"/>
    <w:rsid w:val="0056534D"/>
    <w:rsid w:val="005653A3"/>
    <w:rsid w:val="005709CA"/>
    <w:rsid w:val="005729A3"/>
    <w:rsid w:val="005733E3"/>
    <w:rsid w:val="00576638"/>
    <w:rsid w:val="00577831"/>
    <w:rsid w:val="005806DC"/>
    <w:rsid w:val="00580AEA"/>
    <w:rsid w:val="005814B3"/>
    <w:rsid w:val="00590CA4"/>
    <w:rsid w:val="00591506"/>
    <w:rsid w:val="00595C02"/>
    <w:rsid w:val="005A00A6"/>
    <w:rsid w:val="005A244A"/>
    <w:rsid w:val="005A6196"/>
    <w:rsid w:val="005C3A77"/>
    <w:rsid w:val="005C4F65"/>
    <w:rsid w:val="005C5396"/>
    <w:rsid w:val="005C717F"/>
    <w:rsid w:val="005C7562"/>
    <w:rsid w:val="005D180F"/>
    <w:rsid w:val="005D6558"/>
    <w:rsid w:val="005E4FE6"/>
    <w:rsid w:val="005E56DA"/>
    <w:rsid w:val="005E6A64"/>
    <w:rsid w:val="00600635"/>
    <w:rsid w:val="006012E3"/>
    <w:rsid w:val="006022ED"/>
    <w:rsid w:val="0060518C"/>
    <w:rsid w:val="00605838"/>
    <w:rsid w:val="006132A8"/>
    <w:rsid w:val="0061789C"/>
    <w:rsid w:val="00626467"/>
    <w:rsid w:val="00636DB9"/>
    <w:rsid w:val="00643280"/>
    <w:rsid w:val="00643830"/>
    <w:rsid w:val="006461F2"/>
    <w:rsid w:val="006466CF"/>
    <w:rsid w:val="0065117A"/>
    <w:rsid w:val="0066042C"/>
    <w:rsid w:val="00660C13"/>
    <w:rsid w:val="00667B6E"/>
    <w:rsid w:val="00671406"/>
    <w:rsid w:val="0067239F"/>
    <w:rsid w:val="0067262A"/>
    <w:rsid w:val="0067264F"/>
    <w:rsid w:val="0067345F"/>
    <w:rsid w:val="00680910"/>
    <w:rsid w:val="00681007"/>
    <w:rsid w:val="00684EF9"/>
    <w:rsid w:val="00691FE8"/>
    <w:rsid w:val="00693EA3"/>
    <w:rsid w:val="006A1370"/>
    <w:rsid w:val="006A2589"/>
    <w:rsid w:val="006A27F7"/>
    <w:rsid w:val="006A2992"/>
    <w:rsid w:val="006A773B"/>
    <w:rsid w:val="006B1A90"/>
    <w:rsid w:val="006B448F"/>
    <w:rsid w:val="006B534F"/>
    <w:rsid w:val="006B75EC"/>
    <w:rsid w:val="006C0D7E"/>
    <w:rsid w:val="006C2675"/>
    <w:rsid w:val="006D1F9C"/>
    <w:rsid w:val="006D6C33"/>
    <w:rsid w:val="006E0ACD"/>
    <w:rsid w:val="006E1F90"/>
    <w:rsid w:val="006E22A6"/>
    <w:rsid w:val="006E2C8C"/>
    <w:rsid w:val="006E35CD"/>
    <w:rsid w:val="006E4B61"/>
    <w:rsid w:val="006E5ED0"/>
    <w:rsid w:val="006E7E96"/>
    <w:rsid w:val="006F5579"/>
    <w:rsid w:val="006F5D1A"/>
    <w:rsid w:val="00702270"/>
    <w:rsid w:val="00703F20"/>
    <w:rsid w:val="0071546A"/>
    <w:rsid w:val="0072085D"/>
    <w:rsid w:val="007216B4"/>
    <w:rsid w:val="00726B35"/>
    <w:rsid w:val="00730C37"/>
    <w:rsid w:val="007323B9"/>
    <w:rsid w:val="00733745"/>
    <w:rsid w:val="00737ECF"/>
    <w:rsid w:val="007401D1"/>
    <w:rsid w:val="00746A0D"/>
    <w:rsid w:val="00747406"/>
    <w:rsid w:val="00747983"/>
    <w:rsid w:val="007505D4"/>
    <w:rsid w:val="00764401"/>
    <w:rsid w:val="00764F32"/>
    <w:rsid w:val="007651A8"/>
    <w:rsid w:val="007661B2"/>
    <w:rsid w:val="00771073"/>
    <w:rsid w:val="0077146B"/>
    <w:rsid w:val="007729BE"/>
    <w:rsid w:val="00775954"/>
    <w:rsid w:val="00785874"/>
    <w:rsid w:val="00791422"/>
    <w:rsid w:val="00792ED2"/>
    <w:rsid w:val="00797CD2"/>
    <w:rsid w:val="007A2569"/>
    <w:rsid w:val="007A7552"/>
    <w:rsid w:val="007A75EB"/>
    <w:rsid w:val="007B0DA1"/>
    <w:rsid w:val="007B17E9"/>
    <w:rsid w:val="007B2294"/>
    <w:rsid w:val="007B365B"/>
    <w:rsid w:val="007B36B8"/>
    <w:rsid w:val="007B6219"/>
    <w:rsid w:val="007B7B65"/>
    <w:rsid w:val="007C1DFA"/>
    <w:rsid w:val="007C266B"/>
    <w:rsid w:val="007D45CE"/>
    <w:rsid w:val="007D4648"/>
    <w:rsid w:val="007D4A4A"/>
    <w:rsid w:val="007E195D"/>
    <w:rsid w:val="007E33B6"/>
    <w:rsid w:val="007E406F"/>
    <w:rsid w:val="007E7210"/>
    <w:rsid w:val="007E7F06"/>
    <w:rsid w:val="007F1785"/>
    <w:rsid w:val="007F2106"/>
    <w:rsid w:val="007F3BDF"/>
    <w:rsid w:val="007F524A"/>
    <w:rsid w:val="007F63B3"/>
    <w:rsid w:val="00800F1F"/>
    <w:rsid w:val="00803306"/>
    <w:rsid w:val="0081427C"/>
    <w:rsid w:val="00814C71"/>
    <w:rsid w:val="00815479"/>
    <w:rsid w:val="0082083A"/>
    <w:rsid w:val="00821111"/>
    <w:rsid w:val="008222A1"/>
    <w:rsid w:val="00822CCB"/>
    <w:rsid w:val="008237E7"/>
    <w:rsid w:val="008271B0"/>
    <w:rsid w:val="00827E6B"/>
    <w:rsid w:val="00831E77"/>
    <w:rsid w:val="0083513B"/>
    <w:rsid w:val="008400AB"/>
    <w:rsid w:val="00840AF0"/>
    <w:rsid w:val="00841AB5"/>
    <w:rsid w:val="00842112"/>
    <w:rsid w:val="00847238"/>
    <w:rsid w:val="0085666B"/>
    <w:rsid w:val="00856C88"/>
    <w:rsid w:val="00861CA8"/>
    <w:rsid w:val="00864F04"/>
    <w:rsid w:val="0086510D"/>
    <w:rsid w:val="00880E6E"/>
    <w:rsid w:val="00880F58"/>
    <w:rsid w:val="00882B59"/>
    <w:rsid w:val="008850AB"/>
    <w:rsid w:val="00886B97"/>
    <w:rsid w:val="00892E44"/>
    <w:rsid w:val="008A35C5"/>
    <w:rsid w:val="008A3A73"/>
    <w:rsid w:val="008A4EBF"/>
    <w:rsid w:val="008A5483"/>
    <w:rsid w:val="008A5E05"/>
    <w:rsid w:val="008B0506"/>
    <w:rsid w:val="008B5411"/>
    <w:rsid w:val="008B6D18"/>
    <w:rsid w:val="008C0324"/>
    <w:rsid w:val="008C0791"/>
    <w:rsid w:val="008C3C1C"/>
    <w:rsid w:val="008C6039"/>
    <w:rsid w:val="008E388E"/>
    <w:rsid w:val="008E3AB0"/>
    <w:rsid w:val="008E4197"/>
    <w:rsid w:val="008E6608"/>
    <w:rsid w:val="008F0637"/>
    <w:rsid w:val="008F5D74"/>
    <w:rsid w:val="008F602C"/>
    <w:rsid w:val="008F6794"/>
    <w:rsid w:val="008F6F6F"/>
    <w:rsid w:val="00901195"/>
    <w:rsid w:val="009017C6"/>
    <w:rsid w:val="00901993"/>
    <w:rsid w:val="00904E55"/>
    <w:rsid w:val="009051BC"/>
    <w:rsid w:val="00907FAF"/>
    <w:rsid w:val="00910BB3"/>
    <w:rsid w:val="00915299"/>
    <w:rsid w:val="0091663A"/>
    <w:rsid w:val="00917775"/>
    <w:rsid w:val="00920E2B"/>
    <w:rsid w:val="00924394"/>
    <w:rsid w:val="009251A8"/>
    <w:rsid w:val="00925ACB"/>
    <w:rsid w:val="00927FBE"/>
    <w:rsid w:val="00931D49"/>
    <w:rsid w:val="00934C94"/>
    <w:rsid w:val="009370A6"/>
    <w:rsid w:val="0094087D"/>
    <w:rsid w:val="00941070"/>
    <w:rsid w:val="00942199"/>
    <w:rsid w:val="009428D1"/>
    <w:rsid w:val="0094712F"/>
    <w:rsid w:val="009520F6"/>
    <w:rsid w:val="00953E19"/>
    <w:rsid w:val="00954D3C"/>
    <w:rsid w:val="00954FEA"/>
    <w:rsid w:val="009560C0"/>
    <w:rsid w:val="009608E4"/>
    <w:rsid w:val="00963A3F"/>
    <w:rsid w:val="00966110"/>
    <w:rsid w:val="009766A3"/>
    <w:rsid w:val="00992317"/>
    <w:rsid w:val="0099302A"/>
    <w:rsid w:val="00993271"/>
    <w:rsid w:val="0099538C"/>
    <w:rsid w:val="009A090B"/>
    <w:rsid w:val="009A09E1"/>
    <w:rsid w:val="009A3ABF"/>
    <w:rsid w:val="009B2F2F"/>
    <w:rsid w:val="009B3ECA"/>
    <w:rsid w:val="009B792B"/>
    <w:rsid w:val="009B7B04"/>
    <w:rsid w:val="009C3C82"/>
    <w:rsid w:val="009C5FA4"/>
    <w:rsid w:val="009D5462"/>
    <w:rsid w:val="009E1BAD"/>
    <w:rsid w:val="009E2C43"/>
    <w:rsid w:val="009F0029"/>
    <w:rsid w:val="009F1B75"/>
    <w:rsid w:val="009F2180"/>
    <w:rsid w:val="009F6CA6"/>
    <w:rsid w:val="00A00988"/>
    <w:rsid w:val="00A01FFE"/>
    <w:rsid w:val="00A0566B"/>
    <w:rsid w:val="00A07034"/>
    <w:rsid w:val="00A12CB9"/>
    <w:rsid w:val="00A162CA"/>
    <w:rsid w:val="00A21EF1"/>
    <w:rsid w:val="00A30AF4"/>
    <w:rsid w:val="00A3288E"/>
    <w:rsid w:val="00A402D1"/>
    <w:rsid w:val="00A50C33"/>
    <w:rsid w:val="00A52331"/>
    <w:rsid w:val="00A530B1"/>
    <w:rsid w:val="00A53661"/>
    <w:rsid w:val="00A61AD4"/>
    <w:rsid w:val="00A6347F"/>
    <w:rsid w:val="00A64EE5"/>
    <w:rsid w:val="00A672C4"/>
    <w:rsid w:val="00A720F8"/>
    <w:rsid w:val="00A73C8E"/>
    <w:rsid w:val="00A7596D"/>
    <w:rsid w:val="00A7639B"/>
    <w:rsid w:val="00A76418"/>
    <w:rsid w:val="00A76DF0"/>
    <w:rsid w:val="00A8232F"/>
    <w:rsid w:val="00A82D53"/>
    <w:rsid w:val="00A854BA"/>
    <w:rsid w:val="00A875EF"/>
    <w:rsid w:val="00A934E0"/>
    <w:rsid w:val="00A9455B"/>
    <w:rsid w:val="00A94C66"/>
    <w:rsid w:val="00A95E61"/>
    <w:rsid w:val="00A96FCE"/>
    <w:rsid w:val="00AA3965"/>
    <w:rsid w:val="00AA545A"/>
    <w:rsid w:val="00AA5D91"/>
    <w:rsid w:val="00AA6354"/>
    <w:rsid w:val="00AA6ADB"/>
    <w:rsid w:val="00AB453B"/>
    <w:rsid w:val="00AB62C2"/>
    <w:rsid w:val="00AC0FEA"/>
    <w:rsid w:val="00AC6CFD"/>
    <w:rsid w:val="00AD3F76"/>
    <w:rsid w:val="00AD4468"/>
    <w:rsid w:val="00AD479E"/>
    <w:rsid w:val="00AD5154"/>
    <w:rsid w:val="00AD5155"/>
    <w:rsid w:val="00AD625B"/>
    <w:rsid w:val="00AD7F28"/>
    <w:rsid w:val="00AE1363"/>
    <w:rsid w:val="00AE4AFC"/>
    <w:rsid w:val="00AE4C7B"/>
    <w:rsid w:val="00AE504A"/>
    <w:rsid w:val="00AE5255"/>
    <w:rsid w:val="00AF07A3"/>
    <w:rsid w:val="00AF0AEB"/>
    <w:rsid w:val="00AF1DB6"/>
    <w:rsid w:val="00AF2939"/>
    <w:rsid w:val="00AF42BD"/>
    <w:rsid w:val="00AF4A16"/>
    <w:rsid w:val="00AF5903"/>
    <w:rsid w:val="00B04EFE"/>
    <w:rsid w:val="00B06F55"/>
    <w:rsid w:val="00B1089E"/>
    <w:rsid w:val="00B10FC2"/>
    <w:rsid w:val="00B112C3"/>
    <w:rsid w:val="00B12FB2"/>
    <w:rsid w:val="00B14032"/>
    <w:rsid w:val="00B20134"/>
    <w:rsid w:val="00B229F8"/>
    <w:rsid w:val="00B25156"/>
    <w:rsid w:val="00B26FC9"/>
    <w:rsid w:val="00B3057A"/>
    <w:rsid w:val="00B31B63"/>
    <w:rsid w:val="00B344DD"/>
    <w:rsid w:val="00B34C96"/>
    <w:rsid w:val="00B42997"/>
    <w:rsid w:val="00B4496C"/>
    <w:rsid w:val="00B5129C"/>
    <w:rsid w:val="00B526DF"/>
    <w:rsid w:val="00B57642"/>
    <w:rsid w:val="00B61F23"/>
    <w:rsid w:val="00B63F1F"/>
    <w:rsid w:val="00B6605A"/>
    <w:rsid w:val="00B6736B"/>
    <w:rsid w:val="00B70CA4"/>
    <w:rsid w:val="00B75377"/>
    <w:rsid w:val="00B766CA"/>
    <w:rsid w:val="00B80B34"/>
    <w:rsid w:val="00B8235A"/>
    <w:rsid w:val="00B82678"/>
    <w:rsid w:val="00B86B63"/>
    <w:rsid w:val="00B87FBE"/>
    <w:rsid w:val="00B90362"/>
    <w:rsid w:val="00B926D3"/>
    <w:rsid w:val="00B97813"/>
    <w:rsid w:val="00BA0C0F"/>
    <w:rsid w:val="00BA2B0C"/>
    <w:rsid w:val="00BA703F"/>
    <w:rsid w:val="00BB0A50"/>
    <w:rsid w:val="00BB0F58"/>
    <w:rsid w:val="00BB3295"/>
    <w:rsid w:val="00BC289C"/>
    <w:rsid w:val="00BC757D"/>
    <w:rsid w:val="00BD3FE8"/>
    <w:rsid w:val="00BD4EA5"/>
    <w:rsid w:val="00BE30AE"/>
    <w:rsid w:val="00BE4825"/>
    <w:rsid w:val="00BF0634"/>
    <w:rsid w:val="00BF3E87"/>
    <w:rsid w:val="00BF4CF4"/>
    <w:rsid w:val="00C03AFE"/>
    <w:rsid w:val="00C04B94"/>
    <w:rsid w:val="00C07D03"/>
    <w:rsid w:val="00C07D4A"/>
    <w:rsid w:val="00C11D3F"/>
    <w:rsid w:val="00C12DDD"/>
    <w:rsid w:val="00C13ABB"/>
    <w:rsid w:val="00C20395"/>
    <w:rsid w:val="00C2292F"/>
    <w:rsid w:val="00C2332F"/>
    <w:rsid w:val="00C240B4"/>
    <w:rsid w:val="00C3056F"/>
    <w:rsid w:val="00C3116F"/>
    <w:rsid w:val="00C331B3"/>
    <w:rsid w:val="00C36E8D"/>
    <w:rsid w:val="00C375EC"/>
    <w:rsid w:val="00C378DC"/>
    <w:rsid w:val="00C40FF1"/>
    <w:rsid w:val="00C46143"/>
    <w:rsid w:val="00C62BBC"/>
    <w:rsid w:val="00C6644E"/>
    <w:rsid w:val="00C67BDF"/>
    <w:rsid w:val="00C67F92"/>
    <w:rsid w:val="00C7075A"/>
    <w:rsid w:val="00C71CAB"/>
    <w:rsid w:val="00C80B3A"/>
    <w:rsid w:val="00C82F4E"/>
    <w:rsid w:val="00C8596F"/>
    <w:rsid w:val="00C87EE9"/>
    <w:rsid w:val="00C92E46"/>
    <w:rsid w:val="00C954BE"/>
    <w:rsid w:val="00C965BE"/>
    <w:rsid w:val="00CA30EC"/>
    <w:rsid w:val="00CA4BDC"/>
    <w:rsid w:val="00CB1E7A"/>
    <w:rsid w:val="00CB5D52"/>
    <w:rsid w:val="00CC18C7"/>
    <w:rsid w:val="00CC5F13"/>
    <w:rsid w:val="00CC5FEA"/>
    <w:rsid w:val="00CD0305"/>
    <w:rsid w:val="00CE17DE"/>
    <w:rsid w:val="00CE3253"/>
    <w:rsid w:val="00CF1206"/>
    <w:rsid w:val="00CF206B"/>
    <w:rsid w:val="00CF2C52"/>
    <w:rsid w:val="00CF72A7"/>
    <w:rsid w:val="00D0250F"/>
    <w:rsid w:val="00D044C3"/>
    <w:rsid w:val="00D06F3D"/>
    <w:rsid w:val="00D07567"/>
    <w:rsid w:val="00D155F3"/>
    <w:rsid w:val="00D211A9"/>
    <w:rsid w:val="00D21A97"/>
    <w:rsid w:val="00D267B0"/>
    <w:rsid w:val="00D26B90"/>
    <w:rsid w:val="00D3063F"/>
    <w:rsid w:val="00D471FE"/>
    <w:rsid w:val="00D52688"/>
    <w:rsid w:val="00D52E34"/>
    <w:rsid w:val="00D56D73"/>
    <w:rsid w:val="00D57512"/>
    <w:rsid w:val="00D609B5"/>
    <w:rsid w:val="00D64B93"/>
    <w:rsid w:val="00D65A0C"/>
    <w:rsid w:val="00D66170"/>
    <w:rsid w:val="00D6791B"/>
    <w:rsid w:val="00D703E6"/>
    <w:rsid w:val="00D71CD3"/>
    <w:rsid w:val="00D74F4C"/>
    <w:rsid w:val="00D77D74"/>
    <w:rsid w:val="00D928A4"/>
    <w:rsid w:val="00D93E3C"/>
    <w:rsid w:val="00D960BE"/>
    <w:rsid w:val="00D97504"/>
    <w:rsid w:val="00DA27F5"/>
    <w:rsid w:val="00DA280E"/>
    <w:rsid w:val="00DA2CDD"/>
    <w:rsid w:val="00DA3D47"/>
    <w:rsid w:val="00DA428E"/>
    <w:rsid w:val="00DA71F4"/>
    <w:rsid w:val="00DA7BF5"/>
    <w:rsid w:val="00DB5AF2"/>
    <w:rsid w:val="00DC12FA"/>
    <w:rsid w:val="00DC1482"/>
    <w:rsid w:val="00DD1B7F"/>
    <w:rsid w:val="00DD248E"/>
    <w:rsid w:val="00DD3EE8"/>
    <w:rsid w:val="00DD6254"/>
    <w:rsid w:val="00DD6F50"/>
    <w:rsid w:val="00DE4D51"/>
    <w:rsid w:val="00DE5B1B"/>
    <w:rsid w:val="00DF4A91"/>
    <w:rsid w:val="00DF53D0"/>
    <w:rsid w:val="00DF5A7E"/>
    <w:rsid w:val="00E01A79"/>
    <w:rsid w:val="00E070A3"/>
    <w:rsid w:val="00E10EED"/>
    <w:rsid w:val="00E12130"/>
    <w:rsid w:val="00E12136"/>
    <w:rsid w:val="00E24037"/>
    <w:rsid w:val="00E2444E"/>
    <w:rsid w:val="00E25E61"/>
    <w:rsid w:val="00E26A58"/>
    <w:rsid w:val="00E26E61"/>
    <w:rsid w:val="00E35ADC"/>
    <w:rsid w:val="00E36956"/>
    <w:rsid w:val="00E41874"/>
    <w:rsid w:val="00E44A5E"/>
    <w:rsid w:val="00E50A94"/>
    <w:rsid w:val="00E60EB5"/>
    <w:rsid w:val="00E61C05"/>
    <w:rsid w:val="00E67DD8"/>
    <w:rsid w:val="00E7180D"/>
    <w:rsid w:val="00E71F56"/>
    <w:rsid w:val="00E824ED"/>
    <w:rsid w:val="00E83521"/>
    <w:rsid w:val="00E85F2A"/>
    <w:rsid w:val="00E970E9"/>
    <w:rsid w:val="00EA1C2F"/>
    <w:rsid w:val="00EA6CD5"/>
    <w:rsid w:val="00EA7D5B"/>
    <w:rsid w:val="00EC05CB"/>
    <w:rsid w:val="00EC0CB5"/>
    <w:rsid w:val="00EC3128"/>
    <w:rsid w:val="00EC4AA8"/>
    <w:rsid w:val="00ED136C"/>
    <w:rsid w:val="00ED2A6A"/>
    <w:rsid w:val="00EE0009"/>
    <w:rsid w:val="00EE12AC"/>
    <w:rsid w:val="00EE1E7F"/>
    <w:rsid w:val="00EE6E34"/>
    <w:rsid w:val="00EE7DC6"/>
    <w:rsid w:val="00EF1FC5"/>
    <w:rsid w:val="00EF52A7"/>
    <w:rsid w:val="00F04902"/>
    <w:rsid w:val="00F13655"/>
    <w:rsid w:val="00F16FD1"/>
    <w:rsid w:val="00F17E4B"/>
    <w:rsid w:val="00F21FEE"/>
    <w:rsid w:val="00F238FA"/>
    <w:rsid w:val="00F255B2"/>
    <w:rsid w:val="00F255F7"/>
    <w:rsid w:val="00F260A8"/>
    <w:rsid w:val="00F35BE2"/>
    <w:rsid w:val="00F3766B"/>
    <w:rsid w:val="00F52D5C"/>
    <w:rsid w:val="00F56E3D"/>
    <w:rsid w:val="00F56F42"/>
    <w:rsid w:val="00F632A0"/>
    <w:rsid w:val="00F6338D"/>
    <w:rsid w:val="00F64279"/>
    <w:rsid w:val="00F643BE"/>
    <w:rsid w:val="00F65C64"/>
    <w:rsid w:val="00F74432"/>
    <w:rsid w:val="00F75E84"/>
    <w:rsid w:val="00F776F9"/>
    <w:rsid w:val="00F83391"/>
    <w:rsid w:val="00F8426E"/>
    <w:rsid w:val="00F94125"/>
    <w:rsid w:val="00F96DA6"/>
    <w:rsid w:val="00FA0CD0"/>
    <w:rsid w:val="00FA3206"/>
    <w:rsid w:val="00FB2141"/>
    <w:rsid w:val="00FB4AC7"/>
    <w:rsid w:val="00FB553F"/>
    <w:rsid w:val="00FB5E9A"/>
    <w:rsid w:val="00FC1220"/>
    <w:rsid w:val="00FC2BF9"/>
    <w:rsid w:val="00FC6238"/>
    <w:rsid w:val="00FD00BA"/>
    <w:rsid w:val="00FD4F81"/>
    <w:rsid w:val="00FD51A6"/>
    <w:rsid w:val="00FD61A3"/>
    <w:rsid w:val="00FD66CC"/>
    <w:rsid w:val="00FD766F"/>
    <w:rsid w:val="00FE0080"/>
    <w:rsid w:val="00FE1D87"/>
    <w:rsid w:val="00FE59C4"/>
    <w:rsid w:val="00FE69C0"/>
    <w:rsid w:val="00FF11B9"/>
    <w:rsid w:val="00FF27F4"/>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58ED5BE"/>
  <w15:docId w15:val="{85B99F6C-6CB4-334E-B826-0C866E644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rPr>
  </w:style>
  <w:style w:type="character" w:customStyle="1" w:styleId="KeinLeerraumZchn">
    <w:name w:val="Kein Leerraum Zchn"/>
    <w:link w:val="KeinLeerraum"/>
    <w:uiPriority w:val="1"/>
    <w:rsid w:val="00EE6E34"/>
    <w:rPr>
      <w:rFonts w:ascii="Calibri" w:hAnsi="Calibri"/>
      <w:sz w:val="22"/>
      <w:szCs w:val="22"/>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Listenabsatz">
    <w:name w:val="List Paragraph"/>
    <w:basedOn w:val="Standard"/>
    <w:uiPriority w:val="34"/>
    <w:qFormat/>
    <w:rsid w:val="004A7C75"/>
    <w:pPr>
      <w:ind w:left="708"/>
    </w:pPr>
  </w:style>
  <w:style w:type="character" w:styleId="BesuchterLink">
    <w:name w:val="FollowedHyperlink"/>
    <w:rsid w:val="005814B3"/>
    <w:rPr>
      <w:color w:val="954F72"/>
      <w:u w:val="single"/>
    </w:rPr>
  </w:style>
  <w:style w:type="character" w:customStyle="1" w:styleId="ui-provider">
    <w:name w:val="ui-provider"/>
    <w:basedOn w:val="Absatz-Standardschriftart"/>
    <w:rsid w:val="00EC05CB"/>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1209295141">
      <w:bodyDiv w:val="1"/>
      <w:marLeft w:val="0"/>
      <w:marRight w:val="0"/>
      <w:marTop w:val="0"/>
      <w:marBottom w:val="0"/>
      <w:divBdr>
        <w:top w:val="none" w:sz="0" w:space="0" w:color="auto"/>
        <w:left w:val="none" w:sz="0" w:space="0" w:color="auto"/>
        <w:bottom w:val="none" w:sz="0" w:space="0" w:color="auto"/>
        <w:right w:val="none" w:sz="0" w:space="0" w:color="auto"/>
      </w:divBdr>
    </w:div>
    <w:div w:id="1298416198">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 w:id="160321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edia.arburg.com/web/2de18ee53af88ea1/additive-manufacturing-fakuma-202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A02FF8B5B98AE48BD66AC9F80FB3BED" ma:contentTypeVersion="4" ma:contentTypeDescription="Ein neues Dokument erstellen." ma:contentTypeScope="" ma:versionID="1d91fe48216cfe0738c30e1c2208f6b4">
  <xsd:schema xmlns:xsd="http://www.w3.org/2001/XMLSchema" xmlns:xs="http://www.w3.org/2001/XMLSchema" xmlns:p="http://schemas.microsoft.com/office/2006/metadata/properties" xmlns:ns2="05ebc427-4b12-4208-92e4-de67069fa4bb" targetNamespace="http://schemas.microsoft.com/office/2006/metadata/properties" ma:root="true" ma:fieldsID="0584c46085c40ba287527f5e9a94d2b4" ns2:_="">
    <xsd:import namespace="05ebc427-4b12-4208-92e4-de67069fa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ebc427-4b12-4208-92e4-de67069fa4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8AC8A-E2A7-43D1-BE2E-865170BB1FCC}">
  <ds:schemaRefs>
    <ds:schemaRef ds:uri="http://schemas.microsoft.com/sharepoint/v3/contenttype/forms"/>
  </ds:schemaRefs>
</ds:datastoreItem>
</file>

<file path=customXml/itemProps2.xml><?xml version="1.0" encoding="utf-8"?>
<ds:datastoreItem xmlns:ds="http://schemas.openxmlformats.org/officeDocument/2006/customXml" ds:itemID="{D2A776F8-6FB9-4801-953F-2A481F1179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ACC7DE-CC48-4478-8A96-79DE07735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ebc427-4b12-4208-92e4-de67069fa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C9F046-F5F3-400D-BE52-A12AFADA6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1021</Words>
  <Characters>6350</Characters>
  <Application>Microsoft Office Word</Application>
  <DocSecurity>0</DocSecurity>
  <Lines>167</Lines>
  <Paragraphs>57</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7314</CharactersWithSpaces>
  <SharedDoc>false</SharedDoc>
  <HLinks>
    <vt:vector size="6" baseType="variant">
      <vt:variant>
        <vt:i4>7995507</vt:i4>
      </vt:variant>
      <vt:variant>
        <vt:i4>0</vt:i4>
      </vt:variant>
      <vt:variant>
        <vt:i4>0</vt:i4>
      </vt:variant>
      <vt:variant>
        <vt:i4>5</vt:i4>
      </vt:variant>
      <vt:variant>
        <vt:lpwstr>https://media.arburg.com/web/8600202294ec2c90/allrounder-720-e-golden-electric/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4</cp:revision>
  <cp:lastPrinted>2024-05-23T06:34:00Z</cp:lastPrinted>
  <dcterms:created xsi:type="dcterms:W3CDTF">2024-10-09T07:31:00Z</dcterms:created>
  <dcterms:modified xsi:type="dcterms:W3CDTF">2024-10-09T10:57:00Z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0x0101004A02FF8B5B98AE48BD66AC9F80FB3BED</vt:lpwstr>
  </property>
</Properties>
</file>